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AD1E9" w14:textId="77777777" w:rsidR="00D11012" w:rsidRPr="002D6D3B" w:rsidRDefault="00D11012" w:rsidP="00D11012">
      <w:pPr>
        <w:jc w:val="both"/>
        <w:rPr>
          <w:rFonts w:eastAsia="Batang"/>
          <w:b/>
          <w:sz w:val="12"/>
          <w:szCs w:val="12"/>
        </w:rPr>
      </w:pPr>
      <w:r w:rsidRPr="002D6D3B">
        <w:rPr>
          <w:rFonts w:eastAsia="Batang"/>
          <w:b/>
          <w:sz w:val="12"/>
          <w:szCs w:val="12"/>
        </w:rPr>
        <w:t>ALGEMENE VERKOOPSVOORWAARDEN</w:t>
      </w:r>
    </w:p>
    <w:p w14:paraId="52E3BD65" w14:textId="77777777" w:rsidR="00D11012" w:rsidRPr="002D6D3B" w:rsidRDefault="00D11012" w:rsidP="00D11012">
      <w:pPr>
        <w:jc w:val="both"/>
        <w:rPr>
          <w:rFonts w:eastAsia="Batang"/>
          <w:sz w:val="12"/>
          <w:szCs w:val="12"/>
        </w:rPr>
      </w:pPr>
    </w:p>
    <w:p w14:paraId="05E5BF4F"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Toepasselijkheid en definities</w:t>
      </w:r>
    </w:p>
    <w:p w14:paraId="59E8F797"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onderstaande voorwaarden zijn van toepassing op elke overeenkomst tussen CHIPPS BV (Hierna: “</w:t>
      </w:r>
      <w:r w:rsidRPr="002D6D3B">
        <w:rPr>
          <w:rFonts w:eastAsia="Batang"/>
          <w:b/>
          <w:bCs/>
          <w:sz w:val="12"/>
          <w:szCs w:val="12"/>
        </w:rPr>
        <w:t>CHIPPS</w:t>
      </w:r>
      <w:r w:rsidRPr="002D6D3B">
        <w:rPr>
          <w:rFonts w:eastAsia="Batang"/>
          <w:sz w:val="12"/>
          <w:szCs w:val="12"/>
        </w:rPr>
        <w:t>”) enerzijds en een natuurlijke - of (al dan niet publieke) rechtspersoon (hierna de “</w:t>
      </w:r>
      <w:r w:rsidRPr="002D6D3B">
        <w:rPr>
          <w:rFonts w:eastAsia="Batang"/>
          <w:b/>
          <w:bCs/>
          <w:sz w:val="12"/>
          <w:szCs w:val="12"/>
        </w:rPr>
        <w:t>Klant</w:t>
      </w:r>
      <w:r w:rsidRPr="002D6D3B">
        <w:rPr>
          <w:rFonts w:eastAsia="Batang"/>
          <w:sz w:val="12"/>
          <w:szCs w:val="12"/>
        </w:rPr>
        <w:t>”) anderzijds. Deze algemene voorwaarden zijn eveneens van toepassing op alle bestellingen en aankopen die worden gedaan via de webwinkel beschikbaar op [URL], uitgebaat door CHIPPS. De bescherming van persoonsgegevens is onderworpen aan een aparte privacyverklaring. Het gebruik van de website is daarnaast onderworpen aan een disclaimer [URL].</w:t>
      </w:r>
    </w:p>
    <w:p w14:paraId="596F370B"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Geen enkele bepaling in documenten van de Klant (in het bijzonder diens algemene voorwaarden) is van toepassing op de afgesloten overeenkomst. </w:t>
      </w:r>
    </w:p>
    <w:p w14:paraId="1A9F7D03"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Van deze Algemene Voorwaarden kan worden afgeweken mits een voorafgaandelijk schriftelijk akkoord van CHIPPS.</w:t>
      </w:r>
    </w:p>
    <w:p w14:paraId="738B91A9"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Door het aangaan van de overeenkomst kent en aanvaardt de Klant deze Algemene Voorwaarden. </w:t>
      </w:r>
    </w:p>
    <w:p w14:paraId="4C5FFBBA"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De Klant verklaart de betekenis van alle in deze Algemene Voorwaarden, eventuele aanvullingen erop en in de offerte voorkomende technische begrippen te kennen en te begrijpen. </w:t>
      </w:r>
    </w:p>
    <w:p w14:paraId="1948E7D0"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Herroepingsrecht</w:t>
      </w:r>
    </w:p>
    <w:p w14:paraId="1CF1D6DA" w14:textId="77777777" w:rsidR="00D11012" w:rsidRPr="002D6D3B" w:rsidRDefault="00D11012" w:rsidP="00D11012">
      <w:pPr>
        <w:autoSpaceDE w:val="0"/>
        <w:autoSpaceDN w:val="0"/>
        <w:adjustRightInd w:val="0"/>
        <w:spacing w:after="200" w:line="276" w:lineRule="auto"/>
        <w:ind w:left="360"/>
        <w:jc w:val="both"/>
        <w:rPr>
          <w:sz w:val="12"/>
          <w:szCs w:val="12"/>
          <w:lang w:val="nl-BE" w:eastAsia="nl-BE"/>
        </w:rPr>
      </w:pPr>
      <w:r w:rsidRPr="002D6D3B">
        <w:rPr>
          <w:sz w:val="12"/>
          <w:szCs w:val="12"/>
          <w:lang w:val="nl-BE" w:eastAsia="nl-BE"/>
        </w:rPr>
        <w:t>[De tekst hieronder moet verplicht op de voorzijde van de eerste pagina, in het vet en in een kader worden weergegeven.]</w:t>
      </w:r>
    </w:p>
    <w:p w14:paraId="04CC3D32" w14:textId="77777777" w:rsidR="00D11012" w:rsidRPr="002D6D3B" w:rsidRDefault="00D11012" w:rsidP="00D11012">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360"/>
        <w:jc w:val="both"/>
        <w:rPr>
          <w:b/>
          <w:sz w:val="12"/>
          <w:szCs w:val="12"/>
          <w:lang w:val="nl-BE" w:eastAsia="nl-BE"/>
        </w:rPr>
      </w:pPr>
      <w:r w:rsidRPr="002D6D3B">
        <w:rPr>
          <w:b/>
          <w:sz w:val="12"/>
          <w:szCs w:val="12"/>
          <w:lang w:val="nl-BE" w:eastAsia="nl-BE"/>
        </w:rPr>
        <w:t>De Consument-Klant heeft het recht aan CHIPPS mee te delen dat hij afziet van de aankoop, zonder betaling van een boete en zonder opgave van motief binnen de 14 kalenderdagen vanaf de dag die volgt op de levering van het goed.</w:t>
      </w:r>
    </w:p>
    <w:p w14:paraId="2A544C08" w14:textId="77777777" w:rsidR="00D11012" w:rsidRPr="002D6D3B" w:rsidRDefault="00D11012" w:rsidP="00D11012">
      <w:pPr>
        <w:numPr>
          <w:ilvl w:val="1"/>
          <w:numId w:val="2"/>
        </w:numPr>
        <w:autoSpaceDE w:val="0"/>
        <w:autoSpaceDN w:val="0"/>
        <w:adjustRightInd w:val="0"/>
        <w:spacing w:after="200" w:line="276" w:lineRule="auto"/>
        <w:ind w:left="993" w:hanging="709"/>
        <w:jc w:val="both"/>
        <w:rPr>
          <w:sz w:val="12"/>
          <w:szCs w:val="12"/>
        </w:rPr>
      </w:pPr>
      <w:r w:rsidRPr="002D6D3B">
        <w:rPr>
          <w:sz w:val="12"/>
          <w:szCs w:val="12"/>
          <w:lang w:val="nl-BE" w:eastAsia="nl-BE"/>
        </w:rPr>
        <w:t xml:space="preserve">   </w:t>
      </w:r>
      <w:r w:rsidRPr="002D6D3B">
        <w:rPr>
          <w:sz w:val="12"/>
          <w:szCs w:val="12"/>
          <w:lang w:val="nl-BE" w:eastAsia="nl-BE"/>
        </w:rPr>
        <w:tab/>
        <w:t>Indien de Consument-Klant beslist af te zien van de aankoop, dienen de goederen op eigen kosten en in de originele verpakking terug te worden gestuurd binnen de genoemde bedenktermijn.</w:t>
      </w:r>
      <w:r w:rsidRPr="002D6D3B">
        <w:rPr>
          <w:sz w:val="12"/>
          <w:szCs w:val="12"/>
        </w:rPr>
        <w:t xml:space="preserve"> Tijdens de bedenktijd zal de Klant zorgvuldig omgaan met het product en de verpakking. Hij zal het product slechts uitpakken of gebruiken in de mate die nodig is om de aard, de kenmerken en de werking van het product vast te stellen. Het uitgangspunt hierbij is dat de Klant het product slechts mag hanteren en inspecteren zoals hij dat in een winkel zou mogen doen.</w:t>
      </w:r>
    </w:p>
    <w:p w14:paraId="7EF59077" w14:textId="77777777" w:rsidR="00D11012" w:rsidRPr="002D6D3B" w:rsidRDefault="00D11012" w:rsidP="00D11012">
      <w:pPr>
        <w:numPr>
          <w:ilvl w:val="1"/>
          <w:numId w:val="2"/>
        </w:numPr>
        <w:autoSpaceDE w:val="0"/>
        <w:autoSpaceDN w:val="0"/>
        <w:adjustRightInd w:val="0"/>
        <w:spacing w:after="200" w:line="276" w:lineRule="auto"/>
        <w:ind w:left="993" w:hanging="709"/>
        <w:jc w:val="both"/>
        <w:rPr>
          <w:sz w:val="12"/>
          <w:szCs w:val="12"/>
        </w:rPr>
      </w:pPr>
      <w:r w:rsidRPr="002D6D3B">
        <w:rPr>
          <w:sz w:val="12"/>
          <w:szCs w:val="12"/>
          <w:lang w:val="nl-BE" w:eastAsia="nl-BE"/>
        </w:rPr>
        <w:t xml:space="preserve"> </w:t>
      </w:r>
      <w:r w:rsidRPr="002D6D3B">
        <w:rPr>
          <w:sz w:val="12"/>
          <w:szCs w:val="12"/>
          <w:lang w:val="nl-BE" w:eastAsia="nl-BE"/>
        </w:rPr>
        <w:tab/>
        <w:t xml:space="preserve">Bovenstaand </w:t>
      </w:r>
      <w:proofErr w:type="spellStart"/>
      <w:r w:rsidRPr="002D6D3B">
        <w:rPr>
          <w:sz w:val="12"/>
          <w:szCs w:val="12"/>
          <w:lang w:val="nl-BE" w:eastAsia="nl-BE"/>
        </w:rPr>
        <w:t>herroepingssrecht</w:t>
      </w:r>
      <w:proofErr w:type="spellEnd"/>
      <w:r w:rsidRPr="002D6D3B">
        <w:rPr>
          <w:sz w:val="12"/>
          <w:szCs w:val="12"/>
          <w:lang w:val="nl-BE" w:eastAsia="nl-BE"/>
        </w:rPr>
        <w:t xml:space="preserve"> geldt niet voor zover CHIPPS goederen heeft tot stand gebracht overeenkomstig de specificaties van de Klant en die duidelijk persoonlijk van aard zijn of die snel kunnen bederven of en tevens in de gevallen waarin de wet voorziet in een uitzondering op het </w:t>
      </w:r>
      <w:proofErr w:type="spellStart"/>
      <w:r w:rsidRPr="002D6D3B">
        <w:rPr>
          <w:sz w:val="12"/>
          <w:szCs w:val="12"/>
          <w:lang w:val="nl-BE" w:eastAsia="nl-BE"/>
        </w:rPr>
        <w:t>herroepingssrecht</w:t>
      </w:r>
      <w:proofErr w:type="spellEnd"/>
      <w:r w:rsidRPr="002D6D3B">
        <w:rPr>
          <w:sz w:val="12"/>
          <w:szCs w:val="12"/>
          <w:lang w:val="nl-BE" w:eastAsia="nl-BE"/>
        </w:rPr>
        <w:t xml:space="preserve"> voor zover de CHIPPS dit duidelijk in het aanbod en voor het sluiten van de overeenkomst heeft vermeld</w:t>
      </w:r>
    </w:p>
    <w:p w14:paraId="2DB422F6" w14:textId="77777777" w:rsidR="00D11012" w:rsidRPr="002D6D3B" w:rsidRDefault="00D11012" w:rsidP="00D11012">
      <w:pPr>
        <w:numPr>
          <w:ilvl w:val="1"/>
          <w:numId w:val="2"/>
        </w:numPr>
        <w:autoSpaceDE w:val="0"/>
        <w:autoSpaceDN w:val="0"/>
        <w:adjustRightInd w:val="0"/>
        <w:spacing w:after="200" w:line="276" w:lineRule="auto"/>
        <w:ind w:left="993" w:hanging="709"/>
        <w:jc w:val="both"/>
        <w:rPr>
          <w:sz w:val="12"/>
          <w:szCs w:val="12"/>
        </w:rPr>
      </w:pPr>
      <w:r w:rsidRPr="002D6D3B">
        <w:rPr>
          <w:sz w:val="12"/>
          <w:szCs w:val="12"/>
        </w:rPr>
        <w:t xml:space="preserve"> </w:t>
      </w:r>
      <w:r w:rsidRPr="002D6D3B">
        <w:rPr>
          <w:sz w:val="12"/>
          <w:szCs w:val="12"/>
        </w:rPr>
        <w:tab/>
      </w:r>
      <w:r w:rsidRPr="002D6D3B">
        <w:rPr>
          <w:sz w:val="12"/>
          <w:szCs w:val="12"/>
          <w:lang w:val="nl-BE" w:eastAsia="nl-BE"/>
        </w:rPr>
        <w:t xml:space="preserve">Deze uitsluiting van het herroepingsrecht gaat in op het moment van het betalen van het verschuldigde bedrag aan CHIPPS, </w:t>
      </w:r>
      <w:r w:rsidRPr="002D6D3B">
        <w:rPr>
          <w:color w:val="4472C4"/>
          <w:sz w:val="12"/>
          <w:szCs w:val="12"/>
          <w:lang w:val="nl-BE" w:eastAsia="nl-BE"/>
        </w:rPr>
        <w:t>zelfs als de Klant vooraf betaalt.</w:t>
      </w:r>
    </w:p>
    <w:p w14:paraId="72AE0969"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Bestellingen en leveringsvoorwaarden</w:t>
      </w:r>
    </w:p>
    <w:p w14:paraId="6091B6AA" w14:textId="5923B715" w:rsidR="00835F18" w:rsidRPr="00835F18" w:rsidRDefault="00D11012" w:rsidP="00835F18">
      <w:pPr>
        <w:numPr>
          <w:ilvl w:val="1"/>
          <w:numId w:val="1"/>
        </w:numPr>
        <w:jc w:val="both"/>
        <w:rPr>
          <w:rFonts w:eastAsia="Batang"/>
          <w:sz w:val="12"/>
          <w:szCs w:val="12"/>
        </w:rPr>
      </w:pPr>
      <w:r w:rsidRPr="002D6D3B">
        <w:rPr>
          <w:rFonts w:eastAsia="Batang"/>
          <w:sz w:val="12"/>
          <w:szCs w:val="12"/>
        </w:rPr>
        <w:t>Bestellingen en/of leveringsvoorwaarden zijn slechts geldig indien deze schriftelijk en uitdrukkelijk door CHIPPS werden aanvaard. Voor elk document is een afzonderlijke schriftelijke en uitdrukkelijke aanvaarding vereist.</w:t>
      </w:r>
      <w:r w:rsidR="00835F18">
        <w:rPr>
          <w:rFonts w:eastAsia="Batang"/>
          <w:sz w:val="12"/>
          <w:szCs w:val="12"/>
        </w:rPr>
        <w:t xml:space="preserve"> </w:t>
      </w:r>
      <w:r w:rsidR="00835F18" w:rsidRPr="00835F18">
        <w:rPr>
          <w:color w:val="FF0000"/>
          <w:sz w:val="12"/>
          <w:szCs w:val="12"/>
        </w:rPr>
        <w:t xml:space="preserve">Prijsoffertes hebben een geldigheidsduur van 15 dagen, tenzij anders overeengekomen. Indien voor verschillende posten een aparte prijs is opgegeven, geldt  deze enkel </w:t>
      </w:r>
      <w:proofErr w:type="spellStart"/>
      <w:r w:rsidR="00835F18" w:rsidRPr="00835F18">
        <w:rPr>
          <w:color w:val="FF0000"/>
          <w:sz w:val="12"/>
          <w:szCs w:val="12"/>
        </w:rPr>
        <w:t>voorzover</w:t>
      </w:r>
      <w:proofErr w:type="spellEnd"/>
      <w:r w:rsidR="00835F18" w:rsidRPr="00835F18">
        <w:rPr>
          <w:color w:val="FF0000"/>
          <w:sz w:val="12"/>
          <w:szCs w:val="12"/>
        </w:rPr>
        <w:t xml:space="preserve"> de offerte in zijn geheel aanvaard wordt. Indien deelposten worden opgeteld is het opgetelde eindresultaat louter informatief en wanneer er een fout is in de optelling zou zijn, hebben wij het recht om het bedrag dat door een juiste optelling wordt bekomen aan te rekenen en dus de vergissing recht te zetten.</w:t>
      </w:r>
    </w:p>
    <w:p w14:paraId="76242C01" w14:textId="0C70DCFE" w:rsidR="00D11012" w:rsidRPr="002D6D3B" w:rsidRDefault="00D11012" w:rsidP="00D11012">
      <w:pPr>
        <w:numPr>
          <w:ilvl w:val="1"/>
          <w:numId w:val="1"/>
        </w:numPr>
        <w:jc w:val="both"/>
        <w:rPr>
          <w:rFonts w:eastAsia="Batang"/>
          <w:sz w:val="12"/>
          <w:szCs w:val="12"/>
        </w:rPr>
      </w:pPr>
      <w:r w:rsidRPr="002D6D3B">
        <w:rPr>
          <w:rFonts w:eastAsia="Batang"/>
          <w:sz w:val="12"/>
          <w:szCs w:val="12"/>
        </w:rPr>
        <w:t>De vermoedelijke leveringstermijn wordt afgesproken op het moment van de bestelling. CHIPPS zal zich inspannen om de bestelde goederen tijdig te leveren. De Klant erkent dat, tenzij uitdrukkelijk anders overeengekomen, deze leveringsdatum louter indicatief is. Het niet naleven van deze indicatieve termijn door CHIPPS zal in geen geval aanleiding kunnen geven tot de ontbinding van de overeenkomst of tot recht op schadevergoeding. Gedeeltelijke leveringen zijn steeds toegestaan.</w:t>
      </w:r>
      <w:r w:rsidR="00835F18">
        <w:rPr>
          <w:rFonts w:eastAsia="Batang"/>
          <w:sz w:val="12"/>
          <w:szCs w:val="12"/>
        </w:rPr>
        <w:t xml:space="preserve"> </w:t>
      </w:r>
      <w:bookmarkStart w:id="0" w:name="_Hlk144459517"/>
      <w:r w:rsidR="00835F18" w:rsidRPr="001932BA">
        <w:rPr>
          <w:rFonts w:eastAsia="Batang"/>
          <w:color w:val="FF0000"/>
          <w:sz w:val="12"/>
          <w:szCs w:val="12"/>
        </w:rPr>
        <w:t>De uitvoerings- en leveringstermijn zal pas ingepland kunnen worden na ontvangst van de betaling van het voorschot</w:t>
      </w:r>
      <w:r w:rsidR="001932BA" w:rsidRPr="001932BA">
        <w:rPr>
          <w:rFonts w:eastAsia="Batang"/>
          <w:color w:val="FF0000"/>
          <w:sz w:val="12"/>
          <w:szCs w:val="12"/>
        </w:rPr>
        <w:t xml:space="preserve"> en na overhandiging door de klant van alle dienstige stukken waarvan is aangegeven dat deze nodigzijn en in het geval van vertraging, zal tevens de uitvoerings- en leveringstermijn opschuiven in verhouding hiermee.</w:t>
      </w:r>
      <w:bookmarkEnd w:id="0"/>
      <w:r w:rsidR="00835F18">
        <w:rPr>
          <w:rFonts w:eastAsia="Batang"/>
          <w:sz w:val="12"/>
          <w:szCs w:val="12"/>
        </w:rPr>
        <w:t xml:space="preserve"> </w:t>
      </w:r>
    </w:p>
    <w:p w14:paraId="64B92449"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CHIPPS zal zijn verplichtingen van de overeenkomst uitvoeren naar best vermogen. </w:t>
      </w:r>
    </w:p>
    <w:p w14:paraId="2DB20386"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gewichten, afmetingen, capaciteiten en overige gegevens, die zijn opgenomen in catalogi, advertenties, afbeeldingen en prijslijsten zijn slechts benaderend bedoeld. Deze gegevens verbinden CHIPPS slechts voor zover de overeenkomst dit uitdrukkelijk vermeldt.</w:t>
      </w:r>
    </w:p>
    <w:p w14:paraId="213E00F3" w14:textId="2310249C"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In geval van </w:t>
      </w:r>
      <w:proofErr w:type="spellStart"/>
      <w:r w:rsidRPr="002D6D3B">
        <w:rPr>
          <w:rFonts w:eastAsia="Batang"/>
          <w:sz w:val="12"/>
          <w:szCs w:val="12"/>
        </w:rPr>
        <w:t>annulatie</w:t>
      </w:r>
      <w:proofErr w:type="spellEnd"/>
      <w:r w:rsidRPr="002D6D3B">
        <w:rPr>
          <w:rFonts w:eastAsia="Batang"/>
          <w:sz w:val="12"/>
          <w:szCs w:val="12"/>
        </w:rPr>
        <w:t xml:space="preserve"> of opzegging van de bestelling door de Klant, zal de schade van CHIPPS minimaal begroot worden op 30% van de verkoopprijs, onverminderd het recht voor CHIPPS om eventuele hogere schade te bewijzen of om de uitvoering van de</w:t>
      </w:r>
      <w:r w:rsidRPr="00014364">
        <w:rPr>
          <w:rFonts w:eastAsia="Batang"/>
          <w:sz w:val="12"/>
          <w:szCs w:val="12"/>
        </w:rPr>
        <w:t xml:space="preserve"> overeenkomst te vorderen.</w:t>
      </w:r>
      <w:r w:rsidR="00014364" w:rsidRPr="00014364">
        <w:rPr>
          <w:rFonts w:eastAsia="Batang"/>
          <w:sz w:val="12"/>
          <w:szCs w:val="12"/>
        </w:rPr>
        <w:t xml:space="preserve"> </w:t>
      </w:r>
      <w:r w:rsidR="00014364" w:rsidRPr="00014364">
        <w:rPr>
          <w:color w:val="FF0000"/>
          <w:sz w:val="12"/>
          <w:szCs w:val="12"/>
        </w:rPr>
        <w:t xml:space="preserve">Indien </w:t>
      </w:r>
      <w:proofErr w:type="spellStart"/>
      <w:r w:rsidR="00014364" w:rsidRPr="00014364">
        <w:rPr>
          <w:color w:val="FF0000"/>
          <w:sz w:val="12"/>
          <w:szCs w:val="12"/>
        </w:rPr>
        <w:t>Chipps</w:t>
      </w:r>
      <w:proofErr w:type="spellEnd"/>
      <w:r w:rsidR="00014364" w:rsidRPr="00014364">
        <w:rPr>
          <w:color w:val="FF0000"/>
          <w:sz w:val="12"/>
          <w:szCs w:val="12"/>
        </w:rPr>
        <w:t xml:space="preserve"> zou weigeren een afgesloten overeenkomst uit te voeren zonder gerechtvaardigde reden en/of zij haar verplichtingen niet zou nakomen zonder rechtvaardiging, zal de klant eveneens gerechtigd zijn om een soortgelijke vergoeding te vorderen.</w:t>
      </w:r>
    </w:p>
    <w:p w14:paraId="62B738E0" w14:textId="77777777" w:rsidR="00D11012" w:rsidRPr="002D6D3B" w:rsidRDefault="00D11012" w:rsidP="00D11012">
      <w:pPr>
        <w:numPr>
          <w:ilvl w:val="1"/>
          <w:numId w:val="1"/>
        </w:numPr>
        <w:jc w:val="both"/>
        <w:rPr>
          <w:sz w:val="12"/>
          <w:szCs w:val="12"/>
        </w:rPr>
      </w:pPr>
      <w:r w:rsidRPr="002D6D3B">
        <w:rPr>
          <w:sz w:val="12"/>
          <w:szCs w:val="12"/>
        </w:rPr>
        <w:t xml:space="preserve">Indien de orderbevestiging enige wijziging of toevoeging bevat of hoe dan ook verschilt van de bestelling van de Klant, dan is dit bindend voor de Klant tenzij hij binnen de acht dagen na ontvangst van de orderbevestiging verklaart er niet mee eens te zijn. </w:t>
      </w:r>
    </w:p>
    <w:p w14:paraId="2A0DD7F9" w14:textId="77777777" w:rsidR="00D11012" w:rsidRPr="002D6D3B" w:rsidRDefault="00D11012" w:rsidP="00D11012">
      <w:pPr>
        <w:numPr>
          <w:ilvl w:val="1"/>
          <w:numId w:val="1"/>
        </w:numPr>
        <w:jc w:val="both"/>
        <w:rPr>
          <w:sz w:val="12"/>
          <w:szCs w:val="12"/>
        </w:rPr>
      </w:pPr>
      <w:r w:rsidRPr="002D6D3B">
        <w:rPr>
          <w:sz w:val="12"/>
          <w:szCs w:val="12"/>
        </w:rPr>
        <w:t>CHIPPS behoudt zich het recht voor de uitvoering van een bestelling te schorsen wanneer de rekening van de Klant bij CHIPPS een negatief opeisbaar saldo vertoont of wanneer de Klant op welke manier dan ook blijk geeft van een financieel onvermogen of van een negatieve solvabiliteit.</w:t>
      </w:r>
    </w:p>
    <w:p w14:paraId="702322D4" w14:textId="77777777" w:rsidR="00D11012" w:rsidRPr="002D6D3B" w:rsidRDefault="00D11012" w:rsidP="00D11012">
      <w:pPr>
        <w:numPr>
          <w:ilvl w:val="1"/>
          <w:numId w:val="1"/>
        </w:numPr>
        <w:jc w:val="both"/>
        <w:rPr>
          <w:rFonts w:eastAsia="Batang"/>
          <w:sz w:val="12"/>
          <w:szCs w:val="12"/>
        </w:rPr>
      </w:pPr>
      <w:r w:rsidRPr="002D6D3B">
        <w:rPr>
          <w:sz w:val="12"/>
          <w:szCs w:val="12"/>
        </w:rPr>
        <w:t xml:space="preserve">In geval van weigering van afname of indien er een vertraging van de levering is ten gevolge van een schorsing van een bestelling waarvoor de Klant of derden verantwoordelijk zijn, kunnen </w:t>
      </w:r>
      <w:proofErr w:type="spellStart"/>
      <w:r w:rsidRPr="002D6D3B">
        <w:rPr>
          <w:sz w:val="12"/>
          <w:szCs w:val="12"/>
        </w:rPr>
        <w:t>stockeringskosten</w:t>
      </w:r>
      <w:proofErr w:type="spellEnd"/>
      <w:r w:rsidRPr="002D6D3B">
        <w:rPr>
          <w:sz w:val="12"/>
          <w:szCs w:val="12"/>
        </w:rPr>
        <w:t xml:space="preserve"> ten laste worden gelegd van de Klant, dit onverminderd het recht van CHIPPS om de overeenkomst te ontbinden.</w:t>
      </w:r>
    </w:p>
    <w:p w14:paraId="0EFC01C6"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Prijzen</w:t>
      </w:r>
    </w:p>
    <w:p w14:paraId="74DCCBFD"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De prijs is dewelke voorkomt in de offerte en/of bestelling. </w:t>
      </w:r>
    </w:p>
    <w:p w14:paraId="558A988D"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Deze prijzen zijn echter steeds onderhevig aan mogelijke aanpassingen indien dit noodzakelijk is ten gevolge van de evolutie van haar vaste en/of variabele kosten te wijten aan wijzigingen in de structuur ervan (lonen en andere sociale lasten, transportkosten, verwerkingskosten, douane- en importtarieven, heffingen, fiscale tarieven, energiekosten, valutakoersen…).</w:t>
      </w:r>
    </w:p>
    <w:p w14:paraId="410B4BF0"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In geval van aanpassing van de prijs zoals omschreven in punt 3.2. gebeurt dit in verhouding tot de vermelde wijziging in de kostenstructuur. </w:t>
      </w:r>
    </w:p>
    <w:p w14:paraId="696D138C"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prijzen zijn exclusief transportkosten, verzekeringskosten, verpakkingskosten, in- en uitvoertaksen, e.d., behoudens uitdrukkelijke schriftelijke andersluidende vermelding.</w:t>
      </w:r>
    </w:p>
    <w:p w14:paraId="1893C824"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Eigendomsvoorbehoud en risicoregeling</w:t>
      </w:r>
    </w:p>
    <w:p w14:paraId="7871BE3A"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geleverde goederen blijven eigendom van CHIPPS tot op het ogenblik van algehele betaling, in voorkomend geval inclusief moratoire intresten en de forfaitaire schadevergoeding.</w:t>
      </w:r>
    </w:p>
    <w:p w14:paraId="3E9BBD44" w14:textId="77777777" w:rsidR="00D11012" w:rsidRPr="002D6D3B" w:rsidRDefault="00D11012" w:rsidP="00D11012">
      <w:pPr>
        <w:numPr>
          <w:ilvl w:val="1"/>
          <w:numId w:val="1"/>
        </w:numPr>
        <w:jc w:val="both"/>
        <w:rPr>
          <w:sz w:val="12"/>
          <w:szCs w:val="12"/>
        </w:rPr>
      </w:pPr>
      <w:r w:rsidRPr="002D6D3B">
        <w:rPr>
          <w:sz w:val="12"/>
          <w:szCs w:val="12"/>
        </w:rPr>
        <w:t>De Klant maakt zich sterk – zo nodig namens een derde koper of houder –  dat, op eerste verzoek van CHIPPS, meegedeeld zal worden waar de goederen zich bevinden, en dat deze op kosten en risico van de Klant terug ter beschikking zullen worden gesteld van CHIPPS, indien CHIPPS daarom verzoekt. Voor zoveel als nodig wordt bij deze aan CHIPPS een onherroepelijk mandaat tot terugname verleend alsook een mandaat om hiertoe de nodige lokalen te betreden.</w:t>
      </w:r>
    </w:p>
    <w:p w14:paraId="77B8BFD4" w14:textId="77777777" w:rsidR="00D11012" w:rsidRPr="002D6D3B" w:rsidRDefault="00D11012" w:rsidP="00D11012">
      <w:pPr>
        <w:numPr>
          <w:ilvl w:val="1"/>
          <w:numId w:val="1"/>
        </w:numPr>
        <w:jc w:val="both"/>
        <w:rPr>
          <w:sz w:val="12"/>
          <w:szCs w:val="12"/>
        </w:rPr>
      </w:pPr>
      <w:r w:rsidRPr="002D6D3B">
        <w:rPr>
          <w:sz w:val="12"/>
          <w:szCs w:val="12"/>
        </w:rPr>
        <w:t>Het risico van de verkochte goederen gaat op de Klant over op het ogenblik van de wilsovereenstemming over de voorwaarden van de koop. Hierin is ook het risico in geval van vreemde oorzaak, toeval en overmacht, of gelijkaardige omstandigheden die het in alle redelijkheid ernstig bemoeilijken een verbintenis na te komen  in hoofde van welke partij dan ook, begrepen. Indien de Klant een consument is, gaat het  risico over op het ogenblik van de levering of afhaling van de goederen.</w:t>
      </w:r>
    </w:p>
    <w:p w14:paraId="05A417F6" w14:textId="77777777" w:rsidR="00D11012" w:rsidRPr="002D6D3B" w:rsidRDefault="00D11012" w:rsidP="00D11012">
      <w:pPr>
        <w:numPr>
          <w:ilvl w:val="1"/>
          <w:numId w:val="1"/>
        </w:numPr>
        <w:jc w:val="both"/>
        <w:rPr>
          <w:sz w:val="12"/>
          <w:szCs w:val="12"/>
        </w:rPr>
      </w:pPr>
      <w:r w:rsidRPr="002D6D3B">
        <w:rPr>
          <w:sz w:val="12"/>
          <w:szCs w:val="12"/>
        </w:rPr>
        <w:t xml:space="preserve">Onder overmacht wordt onder meer verstaan iedere gebeurtenis waar CHIPPS redelijkerwijze geen controle over heeft, inbegrepen maar niet beperkt tot stakingen, </w:t>
      </w:r>
      <w:proofErr w:type="spellStart"/>
      <w:r w:rsidRPr="002D6D3B">
        <w:rPr>
          <w:sz w:val="12"/>
          <w:szCs w:val="12"/>
        </w:rPr>
        <w:t>lockout</w:t>
      </w:r>
      <w:proofErr w:type="spellEnd"/>
      <w:r w:rsidRPr="002D6D3B">
        <w:rPr>
          <w:sz w:val="12"/>
          <w:szCs w:val="12"/>
        </w:rPr>
        <w:t xml:space="preserve">, onderbrekingen in het vervoer, verordeningen of voorschriften van de regering of de administratie, het niet kunnen verkrijgen van aardgas en/of andere brandstoffen, bevoorradingsmoeilijkheden, </w:t>
      </w:r>
      <w:proofErr w:type="spellStart"/>
      <w:r w:rsidRPr="002D6D3B">
        <w:rPr>
          <w:sz w:val="12"/>
          <w:szCs w:val="12"/>
        </w:rPr>
        <w:t>materieelschaarste</w:t>
      </w:r>
      <w:proofErr w:type="spellEnd"/>
      <w:r w:rsidRPr="002D6D3B">
        <w:rPr>
          <w:sz w:val="12"/>
          <w:szCs w:val="12"/>
        </w:rPr>
        <w:t xml:space="preserve"> of gebrek aan onmisbare producten voor fabricatie, weersomstandigheden die de uitvoering van de overeenkomst tijdelijk moeilijk of onmogelijk maken, fouten of vertragingen ten laste van leveranciers van CHIPPS, epidemieën/pandemieën.</w:t>
      </w:r>
    </w:p>
    <w:p w14:paraId="0337FA3C"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Betaling</w:t>
      </w:r>
    </w:p>
    <w:p w14:paraId="15877650" w14:textId="0872F4EE" w:rsidR="00D11012" w:rsidRPr="002D6D3B" w:rsidRDefault="00D11012" w:rsidP="00D11012">
      <w:pPr>
        <w:numPr>
          <w:ilvl w:val="1"/>
          <w:numId w:val="1"/>
        </w:numPr>
        <w:jc w:val="both"/>
        <w:rPr>
          <w:rFonts w:eastAsia="Batang"/>
          <w:sz w:val="12"/>
          <w:szCs w:val="12"/>
        </w:rPr>
      </w:pPr>
      <w:r w:rsidRPr="002D6D3B">
        <w:rPr>
          <w:rFonts w:eastAsia="Batang"/>
          <w:sz w:val="12"/>
          <w:szCs w:val="12"/>
        </w:rPr>
        <w:t>Onze facturen zijn betaalbaar op de aangeduide vervaldatum zoals vermeld op de respectievelijke facturen. Facturen zijn betaalbaar op de zetel van CHIPPS behoudens uitdrukkelijk andersluidend beding.</w:t>
      </w:r>
      <w:r w:rsidR="005A29BF" w:rsidRPr="005A29BF">
        <w:rPr>
          <w:rFonts w:eastAsia="Batang"/>
          <w:sz w:val="12"/>
          <w:szCs w:val="12"/>
        </w:rPr>
        <w:t xml:space="preserve"> </w:t>
      </w:r>
      <w:bookmarkStart w:id="1" w:name="_Hlk144458794"/>
      <w:proofErr w:type="spellStart"/>
      <w:r w:rsidR="005A29BF" w:rsidRPr="005A29BF">
        <w:rPr>
          <w:rFonts w:eastAsia="Batang"/>
          <w:color w:val="FF0000"/>
          <w:sz w:val="12"/>
          <w:szCs w:val="12"/>
        </w:rPr>
        <w:t>Chipps</w:t>
      </w:r>
      <w:proofErr w:type="spellEnd"/>
      <w:r w:rsidR="005A29BF" w:rsidRPr="005A29BF">
        <w:rPr>
          <w:rFonts w:eastAsia="Batang"/>
          <w:color w:val="FF0000"/>
          <w:sz w:val="12"/>
          <w:szCs w:val="12"/>
        </w:rPr>
        <w:t xml:space="preserve"> heeft het recht om tussentijdse facturen te sturen in functie van de </w:t>
      </w:r>
      <w:r w:rsidR="005A29BF">
        <w:rPr>
          <w:rFonts w:eastAsia="Batang"/>
          <w:color w:val="FF0000"/>
          <w:sz w:val="12"/>
          <w:szCs w:val="12"/>
        </w:rPr>
        <w:t xml:space="preserve">omvang van de bestelling en/of de </w:t>
      </w:r>
      <w:r w:rsidR="005A29BF" w:rsidRPr="005A29BF">
        <w:rPr>
          <w:rFonts w:eastAsia="Batang"/>
          <w:color w:val="FF0000"/>
          <w:sz w:val="12"/>
          <w:szCs w:val="12"/>
        </w:rPr>
        <w:t>voortgang van de werken.</w:t>
      </w:r>
      <w:bookmarkEnd w:id="1"/>
      <w:r w:rsidR="005A29BF" w:rsidRPr="005A29BF">
        <w:rPr>
          <w:rFonts w:eastAsia="Batang"/>
          <w:color w:val="FF0000"/>
          <w:sz w:val="12"/>
          <w:szCs w:val="12"/>
        </w:rPr>
        <w:t xml:space="preserve"> </w:t>
      </w:r>
      <w:r w:rsidR="005A29BF" w:rsidRPr="005A29BF">
        <w:rPr>
          <w:bCs/>
          <w:color w:val="FF0000"/>
          <w:sz w:val="12"/>
          <w:szCs w:val="12"/>
        </w:rPr>
        <w:t>Betaalde voorschotten worden aangerekend op de laatste facturen indien er meerdere facturen opgemaakt worden voor een bepaalde bestelling.</w:t>
      </w:r>
    </w:p>
    <w:p w14:paraId="08D29C7B"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De factuur is voldaan indien het volledige bedrag vermeld op de factuur ontvangen is op de bankrekening van CHIPPS. Alle bank- en wisselkosten verbonden aan de inning van het bedrag zijn voor rekening van de Klant. Aangestelden zijn niet bevoegd betalingen te ontvangen. </w:t>
      </w:r>
    </w:p>
    <w:p w14:paraId="12C9D4C2"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Facturen die niet schriftelijk binnen de acht dagen na verzending ervan betwist worden, worden als definitief aanvaard beschouwd.</w:t>
      </w:r>
    </w:p>
    <w:p w14:paraId="1C622F02" w14:textId="2187C4F2" w:rsidR="00D11012" w:rsidRPr="00D11012" w:rsidRDefault="00D11012" w:rsidP="00D11012">
      <w:pPr>
        <w:numPr>
          <w:ilvl w:val="1"/>
          <w:numId w:val="1"/>
        </w:numPr>
        <w:jc w:val="both"/>
        <w:rPr>
          <w:sz w:val="12"/>
          <w:szCs w:val="12"/>
        </w:rPr>
      </w:pPr>
      <w:r w:rsidRPr="002D6D3B">
        <w:rPr>
          <w:rFonts w:eastAsia="Batang"/>
          <w:sz w:val="12"/>
          <w:szCs w:val="12"/>
        </w:rPr>
        <w:t xml:space="preserve">Indien een factuur op de vervaldag niet of onvolledig is betaald, </w:t>
      </w:r>
      <w:r>
        <w:rPr>
          <w:rFonts w:eastAsia="Batang"/>
          <w:sz w:val="12"/>
          <w:szCs w:val="12"/>
        </w:rPr>
        <w:t>is het zo:</w:t>
      </w:r>
    </w:p>
    <w:p w14:paraId="36D07E72" w14:textId="77777777" w:rsidR="00D11012" w:rsidRPr="00D11012" w:rsidRDefault="00D11012" w:rsidP="00D11012">
      <w:pPr>
        <w:ind w:left="964"/>
        <w:jc w:val="both"/>
        <w:rPr>
          <w:rFonts w:eastAsia="Batang"/>
          <w:color w:val="FF0000"/>
          <w:sz w:val="12"/>
          <w:szCs w:val="12"/>
        </w:rPr>
      </w:pPr>
    </w:p>
    <w:p w14:paraId="0219467B" w14:textId="714FC234" w:rsidR="00D11012" w:rsidRPr="00913BA2" w:rsidRDefault="00D11012" w:rsidP="00D11012">
      <w:pPr>
        <w:pStyle w:val="Lijstalinea"/>
        <w:numPr>
          <w:ilvl w:val="0"/>
          <w:numId w:val="6"/>
        </w:numPr>
        <w:spacing w:after="160" w:line="252" w:lineRule="auto"/>
        <w:ind w:left="964"/>
        <w:jc w:val="both"/>
        <w:rPr>
          <w:rFonts w:ascii="Times New Roman" w:hAnsi="Times New Roman"/>
          <w:color w:val="FF0000"/>
          <w:sz w:val="12"/>
          <w:szCs w:val="12"/>
          <w:lang w:val="nl-BE"/>
        </w:rPr>
      </w:pPr>
      <w:r w:rsidRPr="00D11012">
        <w:rPr>
          <w:rFonts w:ascii="Times New Roman" w:hAnsi="Times New Roman"/>
          <w:bCs/>
          <w:color w:val="FF0000"/>
          <w:sz w:val="12"/>
          <w:szCs w:val="12"/>
          <w:lang w:val="nl-BE"/>
        </w:rPr>
        <w:lastRenderedPageBreak/>
        <w:t xml:space="preserve">Dat Indien de koper een consument is zal </w:t>
      </w:r>
      <w:r w:rsidRPr="00D11012">
        <w:rPr>
          <w:rFonts w:ascii="Times New Roman" w:hAnsi="Times New Roman"/>
          <w:color w:val="FF0000"/>
          <w:sz w:val="12"/>
          <w:szCs w:val="12"/>
          <w:lang w:val="nl-NL"/>
        </w:rPr>
        <w:t>en b</w:t>
      </w:r>
      <w:r w:rsidRPr="00D11012">
        <w:rPr>
          <w:rFonts w:ascii="Times New Roman" w:eastAsia="Times New Roman" w:hAnsi="Times New Roman"/>
          <w:color w:val="FF0000"/>
          <w:sz w:val="12"/>
          <w:szCs w:val="12"/>
          <w:lang w:val="nl-NL"/>
        </w:rPr>
        <w:t xml:space="preserve">ij gebreke aan betaling op de vervaldatum van de factuur, de consument een eerste maal kosteloos </w:t>
      </w:r>
      <w:r w:rsidRPr="00D11012">
        <w:rPr>
          <w:rFonts w:ascii="Times New Roman" w:hAnsi="Times New Roman"/>
          <w:color w:val="FF0000"/>
          <w:sz w:val="12"/>
          <w:szCs w:val="12"/>
          <w:lang w:val="nl-NL"/>
        </w:rPr>
        <w:t xml:space="preserve">wordt </w:t>
      </w:r>
      <w:r w:rsidRPr="00D11012">
        <w:rPr>
          <w:rFonts w:ascii="Times New Roman" w:eastAsia="Times New Roman" w:hAnsi="Times New Roman"/>
          <w:color w:val="FF0000"/>
          <w:sz w:val="12"/>
          <w:szCs w:val="12"/>
          <w:lang w:val="nl-NL"/>
        </w:rPr>
        <w:t xml:space="preserve">aangemaand. Bij niet betaling 14 kalenderdagen na ontvangst van deze eerste aanmaning, zullen er interesten en een schadebeding worden aangerekend overeenkomstig artikel XIX.4 Wetboek Economisch Recht. </w:t>
      </w:r>
      <w:proofErr w:type="spellStart"/>
      <w:r w:rsidRPr="00D11012">
        <w:rPr>
          <w:rFonts w:ascii="Times New Roman" w:eastAsia="Times New Roman" w:hAnsi="Times New Roman"/>
          <w:color w:val="FF0000"/>
          <w:sz w:val="12"/>
          <w:szCs w:val="12"/>
          <w:lang w:val="nl-NL"/>
        </w:rPr>
        <w:t>Laatijdigheidsintresten</w:t>
      </w:r>
      <w:proofErr w:type="spellEnd"/>
      <w:r w:rsidRPr="00D11012">
        <w:rPr>
          <w:rFonts w:ascii="Times New Roman" w:eastAsia="Times New Roman" w:hAnsi="Times New Roman"/>
          <w:color w:val="FF0000"/>
          <w:sz w:val="12"/>
          <w:szCs w:val="12"/>
          <w:lang w:val="nl-NL"/>
        </w:rPr>
        <w:t xml:space="preserve"> worden begroot aan de wettelijke interestvoet. Het schadebeding bedraagt: </w:t>
      </w:r>
      <w:r w:rsidRPr="00D11012">
        <w:rPr>
          <w:rFonts w:ascii="Times New Roman" w:hAnsi="Times New Roman"/>
          <w:color w:val="FF0000"/>
          <w:sz w:val="12"/>
          <w:szCs w:val="12"/>
          <w:lang w:val="nl-NL"/>
        </w:rPr>
        <w:t>Voor hoofdsommen tot 150,00 EURO: 20,00 EURO; Voor hoofdsommen tussen 150,01 EURO en 500,00 EURO: 30,00 EURO + 10% van het factuurbedrag; Voor hoofdsommen meer dan 500,01 EURO: 65,00 EURO + 5% van het factuurbedrag met een maximum van 2.000,00 EURO Forfaitair. Bovendien zal er voor elke tweede en bijkomende herinnering een kost verschuldigd zijn van 7,50 EURO.</w:t>
      </w:r>
      <w:r w:rsidR="00913BA2">
        <w:rPr>
          <w:rFonts w:ascii="Times New Roman" w:hAnsi="Times New Roman"/>
          <w:color w:val="FF0000"/>
          <w:sz w:val="12"/>
          <w:szCs w:val="12"/>
          <w:lang w:val="nl-NL"/>
        </w:rPr>
        <w:t xml:space="preserve"> Indien de </w:t>
      </w:r>
      <w:proofErr w:type="spellStart"/>
      <w:r w:rsidR="00913BA2">
        <w:rPr>
          <w:rFonts w:ascii="Times New Roman" w:hAnsi="Times New Roman"/>
          <w:color w:val="FF0000"/>
          <w:sz w:val="12"/>
          <w:szCs w:val="12"/>
          <w:lang w:val="nl-NL"/>
        </w:rPr>
        <w:t>Chipps</w:t>
      </w:r>
      <w:proofErr w:type="spellEnd"/>
      <w:r w:rsidR="00913BA2">
        <w:rPr>
          <w:rFonts w:ascii="Times New Roman" w:hAnsi="Times New Roman"/>
          <w:color w:val="FF0000"/>
          <w:sz w:val="12"/>
          <w:szCs w:val="12"/>
          <w:lang w:val="nl-NL"/>
        </w:rPr>
        <w:t xml:space="preserve"> bedragen verschuldigd zou zijn aan de klant zal een gelijkaardige regeling van toepassing zijn, waarbij de klant een eerste maal </w:t>
      </w:r>
      <w:proofErr w:type="spellStart"/>
      <w:r w:rsidR="00913BA2">
        <w:rPr>
          <w:rFonts w:ascii="Times New Roman" w:hAnsi="Times New Roman"/>
          <w:color w:val="FF0000"/>
          <w:sz w:val="12"/>
          <w:szCs w:val="12"/>
          <w:lang w:val="nl-NL"/>
        </w:rPr>
        <w:t>Chipps</w:t>
      </w:r>
      <w:proofErr w:type="spellEnd"/>
      <w:r w:rsidR="00913BA2">
        <w:rPr>
          <w:rFonts w:ascii="Times New Roman" w:hAnsi="Times New Roman"/>
          <w:color w:val="FF0000"/>
          <w:sz w:val="12"/>
          <w:szCs w:val="12"/>
          <w:lang w:val="nl-NL"/>
        </w:rPr>
        <w:t xml:space="preserve"> kosteloos dient aan te manen, waarna de klant aanspraak kan maken op dezelfde schadebeding en intresten, indien dan betaling zou uitblijven;</w:t>
      </w:r>
    </w:p>
    <w:p w14:paraId="1BFD11B1" w14:textId="77777777" w:rsidR="00D11012" w:rsidRPr="00913BA2" w:rsidRDefault="00D11012" w:rsidP="00D11012">
      <w:pPr>
        <w:pStyle w:val="Lijstalinea"/>
        <w:spacing w:after="160" w:line="252" w:lineRule="auto"/>
        <w:ind w:left="964"/>
        <w:jc w:val="both"/>
        <w:rPr>
          <w:rFonts w:ascii="Times New Roman" w:hAnsi="Times New Roman"/>
          <w:color w:val="FF0000"/>
          <w:sz w:val="12"/>
          <w:szCs w:val="12"/>
          <w:lang w:val="nl-BE"/>
        </w:rPr>
      </w:pPr>
    </w:p>
    <w:p w14:paraId="63F3C12F" w14:textId="697EC343" w:rsidR="00D11012" w:rsidRPr="00BA6F4A" w:rsidRDefault="00D11012" w:rsidP="00D11012">
      <w:pPr>
        <w:pStyle w:val="Lijstalinea"/>
        <w:numPr>
          <w:ilvl w:val="0"/>
          <w:numId w:val="6"/>
        </w:numPr>
        <w:spacing w:after="160" w:line="252" w:lineRule="auto"/>
        <w:ind w:left="964"/>
        <w:jc w:val="both"/>
        <w:rPr>
          <w:rFonts w:ascii="Times New Roman" w:hAnsi="Times New Roman"/>
          <w:color w:val="FF0000"/>
          <w:sz w:val="12"/>
          <w:szCs w:val="12"/>
          <w:lang w:val="nl-BE"/>
        </w:rPr>
      </w:pPr>
      <w:r w:rsidRPr="00D11012">
        <w:rPr>
          <w:rFonts w:ascii="Times New Roman" w:hAnsi="Times New Roman"/>
          <w:bCs/>
          <w:color w:val="FF0000"/>
          <w:sz w:val="12"/>
          <w:szCs w:val="12"/>
          <w:lang w:val="nl-BE"/>
        </w:rPr>
        <w:t>Dat Indien de koper een professioneel is</w:t>
      </w:r>
      <w:r w:rsidRPr="00D11012">
        <w:rPr>
          <w:rFonts w:ascii="Times New Roman" w:eastAsia="Batang" w:hAnsi="Times New Roman"/>
          <w:color w:val="FF0000"/>
          <w:sz w:val="12"/>
          <w:szCs w:val="12"/>
          <w:lang w:val="nl-BE"/>
        </w:rPr>
        <w:t xml:space="preserve"> deze van rechtswege en zonder voorafgaande ingebrekestelling een forfaitaire schadevergoeding van 10% op het openstaand saldo verschuldigd is met een minimum van 40 EURO per factuur evenals verwijlintrest aan 10% per jaar vanaf de vervaldag van de factuur (indien de wettelijke intrestvoet hoger is wordt deze toegepast). </w:t>
      </w:r>
      <w:r w:rsidRPr="00BA6F4A">
        <w:rPr>
          <w:rFonts w:ascii="Times New Roman" w:eastAsia="Batang" w:hAnsi="Times New Roman"/>
          <w:color w:val="FF0000"/>
          <w:sz w:val="12"/>
          <w:szCs w:val="12"/>
          <w:lang w:val="nl-BE"/>
        </w:rPr>
        <w:t xml:space="preserve">Bovendien worden </w:t>
      </w:r>
      <w:r w:rsidRPr="00BA6F4A">
        <w:rPr>
          <w:rFonts w:ascii="Times New Roman" w:hAnsi="Times New Roman"/>
          <w:color w:val="FF0000"/>
          <w:sz w:val="12"/>
          <w:szCs w:val="12"/>
          <w:lang w:val="nl-BE"/>
        </w:rPr>
        <w:t>advocaatkosten, en eventuele andere relevante invorderingskosten, gemaakt voor de inning van openstaande facturen, in rekening gebracht ten laste van de Klant.</w:t>
      </w:r>
    </w:p>
    <w:p w14:paraId="19471672"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laattijdige, onvolledige of niet-betaling van één vervallen factuur maakt alle niet-vervallen facturen opeisbaar. Verwijlintresten (cf. art. 5.4.) zijn verschuldigd vanaf het ogenblik waarop de niet-vervallen facturen opeisbaar worden. Forfaitaire schadevergoeding is verschuldigd overeenkomstig art. 5.4.</w:t>
      </w:r>
    </w:p>
    <w:p w14:paraId="5734DC3E" w14:textId="77777777" w:rsidR="00D11012" w:rsidRPr="002D6D3B" w:rsidRDefault="00D11012" w:rsidP="00D11012">
      <w:pPr>
        <w:numPr>
          <w:ilvl w:val="1"/>
          <w:numId w:val="1"/>
        </w:numPr>
        <w:jc w:val="both"/>
        <w:rPr>
          <w:sz w:val="12"/>
          <w:szCs w:val="12"/>
        </w:rPr>
      </w:pPr>
      <w:r w:rsidRPr="002D6D3B">
        <w:rPr>
          <w:sz w:val="12"/>
          <w:szCs w:val="12"/>
        </w:rPr>
        <w:t>Het eventuele gebruik van promessen, cheques of de toestemming om wissels te trekken ter dekking van de overeengekomen prijs zal nooit als een schuldhernieuwing van de originele factuur worden beschouwd, noch zal het enig ‘retentierecht’, overeenkomst of enige territoriale bevoegdheid beperken of wijzigen.</w:t>
      </w:r>
    </w:p>
    <w:p w14:paraId="21F225A5"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In voorkomend geval draagt de Klant zijn vordering tot betaling </w:t>
      </w:r>
      <w:proofErr w:type="spellStart"/>
      <w:r w:rsidRPr="002D6D3B">
        <w:rPr>
          <w:rFonts w:eastAsia="Batang"/>
          <w:sz w:val="12"/>
          <w:szCs w:val="12"/>
        </w:rPr>
        <w:t>opzichtens</w:t>
      </w:r>
      <w:proofErr w:type="spellEnd"/>
      <w:r w:rsidRPr="002D6D3B">
        <w:rPr>
          <w:rFonts w:eastAsia="Batang"/>
          <w:sz w:val="12"/>
          <w:szCs w:val="12"/>
        </w:rPr>
        <w:t xml:space="preserve"> zijn klant gelijktijdig met de bestelling over aan CHIPPS. </w:t>
      </w:r>
    </w:p>
    <w:p w14:paraId="619AECBA" w14:textId="77777777" w:rsidR="00D11012" w:rsidRPr="002D6D3B" w:rsidRDefault="00D11012" w:rsidP="00D11012">
      <w:pPr>
        <w:numPr>
          <w:ilvl w:val="1"/>
          <w:numId w:val="1"/>
        </w:numPr>
        <w:jc w:val="both"/>
        <w:rPr>
          <w:rFonts w:eastAsia="Batang"/>
          <w:sz w:val="12"/>
          <w:szCs w:val="12"/>
        </w:rPr>
      </w:pPr>
      <w:r w:rsidRPr="002D6D3B">
        <w:rPr>
          <w:sz w:val="12"/>
          <w:szCs w:val="12"/>
        </w:rPr>
        <w:t>CHIPPS kan op ieder ogenblik de nodige waarborgen eisen van de Klant. Deze waarborgen gelden als opschortende voorwaarde voor het tot stand komen of de verdere uitvoering van de overeenkomst.</w:t>
      </w:r>
    </w:p>
    <w:p w14:paraId="0F7887D8" w14:textId="77777777" w:rsidR="00D11012" w:rsidRPr="002D6D3B" w:rsidRDefault="00D11012" w:rsidP="00D11012">
      <w:pPr>
        <w:numPr>
          <w:ilvl w:val="1"/>
          <w:numId w:val="1"/>
        </w:numPr>
        <w:jc w:val="both"/>
        <w:rPr>
          <w:sz w:val="12"/>
          <w:szCs w:val="12"/>
        </w:rPr>
      </w:pPr>
      <w:r w:rsidRPr="002D6D3B">
        <w:rPr>
          <w:sz w:val="12"/>
          <w:szCs w:val="12"/>
        </w:rPr>
        <w:t>In de mate de Klant enige betalingsvoorwaarden of andere verplichtingen niet naleeft, heeft CHIPPS het recht om haar verplichtingen op te schorten of uit te stellen in verband met andere lopende contracten tussen partijen.</w:t>
      </w:r>
    </w:p>
    <w:p w14:paraId="1E002F01" w14:textId="77777777" w:rsidR="00D11012" w:rsidRPr="002D6D3B" w:rsidRDefault="00D11012" w:rsidP="00D11012">
      <w:pPr>
        <w:numPr>
          <w:ilvl w:val="1"/>
          <w:numId w:val="1"/>
        </w:numPr>
        <w:jc w:val="both"/>
        <w:rPr>
          <w:sz w:val="12"/>
          <w:szCs w:val="12"/>
        </w:rPr>
      </w:pPr>
      <w:r w:rsidRPr="002D6D3B">
        <w:rPr>
          <w:sz w:val="12"/>
          <w:szCs w:val="12"/>
        </w:rPr>
        <w:t>Vertraging in de betaling door de Klant van bepaalde voorschotten op de verkoopprijs, kan aanleiding geven tot een evenredige vertraging in de leveringstermijn.</w:t>
      </w:r>
    </w:p>
    <w:p w14:paraId="0818026C" w14:textId="77777777" w:rsidR="00D11012" w:rsidRPr="00D11012" w:rsidRDefault="00D11012" w:rsidP="00D11012">
      <w:pPr>
        <w:numPr>
          <w:ilvl w:val="1"/>
          <w:numId w:val="1"/>
        </w:numPr>
        <w:jc w:val="both"/>
        <w:rPr>
          <w:rFonts w:eastAsia="Batang"/>
          <w:sz w:val="12"/>
          <w:szCs w:val="12"/>
        </w:rPr>
      </w:pPr>
      <w:r w:rsidRPr="002D6D3B">
        <w:rPr>
          <w:bCs/>
          <w:sz w:val="12"/>
          <w:szCs w:val="12"/>
        </w:rPr>
        <w:t>CHIPPS heeft het recht om, ingeval van niet-tijdige betaling, de ontbinding van de overeenkomst te vorderen, tot buitengerechtelijke ontbinding over te gaan (zonder dat er hiertoe een voorafgaande ingebrekestelling vereist is), of – naar keuze van CHIPPS – de gedwongen uitvoering van de overeenkomst te vragen, dit alles onverminderd het recht op schadevergoeding van CHIPPS. Deze schade wordt forfaitair begroot op 30 % van het resterende factuurbedrag, onverminderd het recht van CHIPPS om haar eventuele hogere schade te bewijzen.</w:t>
      </w:r>
    </w:p>
    <w:p w14:paraId="1C21A089"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Levering, vervoer en risico</w:t>
      </w:r>
    </w:p>
    <w:p w14:paraId="2EBC0E33" w14:textId="702DC0DC" w:rsidR="00D11012" w:rsidRPr="002D6D3B" w:rsidRDefault="00D11012" w:rsidP="00D11012">
      <w:pPr>
        <w:numPr>
          <w:ilvl w:val="1"/>
          <w:numId w:val="1"/>
        </w:numPr>
        <w:jc w:val="both"/>
        <w:rPr>
          <w:rFonts w:eastAsia="Batang"/>
          <w:sz w:val="12"/>
          <w:szCs w:val="12"/>
        </w:rPr>
      </w:pPr>
      <w:r w:rsidRPr="002D6D3B">
        <w:rPr>
          <w:sz w:val="12"/>
          <w:szCs w:val="12"/>
        </w:rPr>
        <w:t xml:space="preserve">De levering geschiedt op de maatschappelijke zetel van CHIPPS, steeds af fabriek (ex </w:t>
      </w:r>
      <w:proofErr w:type="spellStart"/>
      <w:r w:rsidRPr="002D6D3B">
        <w:rPr>
          <w:sz w:val="12"/>
          <w:szCs w:val="12"/>
        </w:rPr>
        <w:t>works</w:t>
      </w:r>
      <w:proofErr w:type="spellEnd"/>
      <w:r w:rsidRPr="002D6D3B">
        <w:rPr>
          <w:sz w:val="12"/>
          <w:szCs w:val="12"/>
        </w:rPr>
        <w:t xml:space="preserve">), zelfs indien de levering door CHIPPS verzorgd wordt. In dat geval treedt CHIPPS enkel als mandataris van de Klant op. Alle kosten van verzending zijn ten laste van de Klant. </w:t>
      </w:r>
      <w:proofErr w:type="spellStart"/>
      <w:r w:rsidRPr="002D6D3B">
        <w:rPr>
          <w:sz w:val="12"/>
          <w:szCs w:val="12"/>
        </w:rPr>
        <w:t>Chipps</w:t>
      </w:r>
      <w:proofErr w:type="spellEnd"/>
      <w:r w:rsidRPr="002D6D3B">
        <w:rPr>
          <w:sz w:val="12"/>
          <w:szCs w:val="12"/>
        </w:rPr>
        <w:t xml:space="preserve"> organiseert voor u het transport, waarbij de voorwaarden van toepassing blijven zoals opgenomen op de bestelbon, de facturen en de bevestiging van </w:t>
      </w:r>
      <w:proofErr w:type="spellStart"/>
      <w:r w:rsidRPr="002D6D3B">
        <w:rPr>
          <w:sz w:val="12"/>
          <w:szCs w:val="12"/>
        </w:rPr>
        <w:t>Chipps</w:t>
      </w:r>
      <w:proofErr w:type="spellEnd"/>
      <w:r w:rsidRPr="002D6D3B">
        <w:rPr>
          <w:sz w:val="12"/>
          <w:szCs w:val="12"/>
        </w:rPr>
        <w:t xml:space="preserve">. </w:t>
      </w:r>
      <w:r w:rsidRPr="002D6D3B">
        <w:rPr>
          <w:sz w:val="12"/>
          <w:szCs w:val="12"/>
          <w:lang w:eastAsia="fr-FR"/>
        </w:rPr>
        <w:t xml:space="preserve">CHIPPS organiseert het transport zoals aangegeven door de Klant (leveringsadres, , datum levering, plaats, materiaal voor levering, …). Aangezien de levering steeds gebeurd vanaf de maatschappelijke zetel van </w:t>
      </w:r>
      <w:proofErr w:type="spellStart"/>
      <w:r w:rsidRPr="002D6D3B">
        <w:rPr>
          <w:sz w:val="12"/>
          <w:szCs w:val="12"/>
          <w:lang w:eastAsia="fr-FR"/>
        </w:rPr>
        <w:t>Chipps</w:t>
      </w:r>
      <w:proofErr w:type="spellEnd"/>
      <w:r w:rsidRPr="002D6D3B">
        <w:rPr>
          <w:sz w:val="12"/>
          <w:szCs w:val="12"/>
          <w:lang w:eastAsia="fr-FR"/>
        </w:rPr>
        <w:t xml:space="preserve"> (Ex Works) kan CHIPPS niet aansprakelijk gesteld worden voor eventuele beschadigingen, verliezen, en andere waardeverminderingen die zich zouden voordoen na de levering en het risico voor de verkochten goederen blijft bij de Klant, zelfs wanneer </w:t>
      </w:r>
      <w:proofErr w:type="spellStart"/>
      <w:r w:rsidRPr="002D6D3B">
        <w:rPr>
          <w:sz w:val="12"/>
          <w:szCs w:val="12"/>
          <w:lang w:eastAsia="fr-FR"/>
        </w:rPr>
        <w:t>Chipps</w:t>
      </w:r>
      <w:proofErr w:type="spellEnd"/>
      <w:r w:rsidRPr="002D6D3B">
        <w:rPr>
          <w:sz w:val="12"/>
          <w:szCs w:val="12"/>
          <w:lang w:eastAsia="fr-FR"/>
        </w:rPr>
        <w:t xml:space="preserve"> het transport voor u regelt. De bepalingen van artikel 8 blijven van toepassing zelfs wanneer </w:t>
      </w:r>
      <w:proofErr w:type="spellStart"/>
      <w:r w:rsidRPr="002D6D3B">
        <w:rPr>
          <w:sz w:val="12"/>
          <w:szCs w:val="12"/>
          <w:lang w:eastAsia="fr-FR"/>
        </w:rPr>
        <w:t>Chipps</w:t>
      </w:r>
      <w:proofErr w:type="spellEnd"/>
      <w:r w:rsidRPr="002D6D3B">
        <w:rPr>
          <w:sz w:val="12"/>
          <w:szCs w:val="12"/>
          <w:lang w:eastAsia="fr-FR"/>
        </w:rPr>
        <w:t xml:space="preserve"> voor u het transport regelt et CHIPPS kan niet aansprakelijk gesteld worden voor deze eventuele beschadigingen, verliezen, en andere waardeverminderingen die zich zouden voordoen, indien de Klant niet de toepasselijke bepalingen van artikel 8 naleeft..</w:t>
      </w:r>
      <w:r w:rsidRPr="002D6D3B">
        <w:rPr>
          <w:sz w:val="12"/>
          <w:szCs w:val="12"/>
        </w:rPr>
        <w:t xml:space="preserve"> </w:t>
      </w:r>
    </w:p>
    <w:p w14:paraId="7F79757E" w14:textId="77777777" w:rsidR="00D11012" w:rsidRPr="002D6D3B" w:rsidRDefault="00D11012" w:rsidP="00D11012">
      <w:pPr>
        <w:numPr>
          <w:ilvl w:val="1"/>
          <w:numId w:val="1"/>
        </w:numPr>
        <w:jc w:val="both"/>
        <w:rPr>
          <w:rFonts w:eastAsia="Batang"/>
          <w:sz w:val="12"/>
          <w:szCs w:val="12"/>
        </w:rPr>
      </w:pPr>
      <w:r w:rsidRPr="002D6D3B">
        <w:rPr>
          <w:rFonts w:eastAsia="Batang"/>
          <w:color w:val="4472C4"/>
          <w:sz w:val="12"/>
          <w:szCs w:val="12"/>
        </w:rPr>
        <w:t>Op vraag van de Klant kan het vervoer door de Klant zelf worden uitgevoerd</w:t>
      </w:r>
      <w:r w:rsidRPr="002D6D3B">
        <w:rPr>
          <w:rFonts w:eastAsia="Batang"/>
          <w:sz w:val="12"/>
          <w:szCs w:val="12"/>
        </w:rPr>
        <w:t>. De verzending en het vervoer geschieden op risico van de Klant, ongeacht op welke wijze het transport wordt georganiseerd</w:t>
      </w:r>
      <w:r w:rsidRPr="002D6D3B">
        <w:rPr>
          <w:rFonts w:eastAsia="Batang"/>
          <w:color w:val="4472C4"/>
          <w:sz w:val="12"/>
          <w:szCs w:val="12"/>
        </w:rPr>
        <w:t>.</w:t>
      </w:r>
      <w:r w:rsidRPr="002D6D3B">
        <w:rPr>
          <w:rFonts w:eastAsia="Batang"/>
          <w:sz w:val="12"/>
          <w:szCs w:val="12"/>
        </w:rPr>
        <w:t xml:space="preserve"> De Klant kan op zijn eigen kosten de gekochte goederen laten verzekeren en heeft de plicht het materiaal bij ontvangst na te zien en zijn verhaal tegen de vervoerder binnen de vereiste tijdperken uit te oefenen.</w:t>
      </w:r>
    </w:p>
    <w:p w14:paraId="719D611A" w14:textId="77777777" w:rsidR="00D11012" w:rsidRPr="002D6D3B" w:rsidRDefault="00D11012" w:rsidP="00D11012">
      <w:pPr>
        <w:numPr>
          <w:ilvl w:val="1"/>
          <w:numId w:val="1"/>
        </w:numPr>
        <w:jc w:val="both"/>
        <w:rPr>
          <w:rFonts w:eastAsia="Batang"/>
          <w:sz w:val="12"/>
          <w:szCs w:val="12"/>
        </w:rPr>
      </w:pPr>
      <w:r w:rsidRPr="002D6D3B">
        <w:rPr>
          <w:sz w:val="12"/>
          <w:szCs w:val="12"/>
          <w:lang w:val="nl-BE"/>
        </w:rPr>
        <w:t>In geval van vertraging of gebreken in de levering van de bestelde producten, kan de klant zich niet op de kosten van</w:t>
      </w:r>
      <w:r w:rsidRPr="002D6D3B">
        <w:rPr>
          <w:smallCaps/>
          <w:sz w:val="12"/>
          <w:szCs w:val="12"/>
          <w:lang w:val="nl-BE"/>
        </w:rPr>
        <w:t xml:space="preserve"> CHIPPS </w:t>
      </w:r>
      <w:r w:rsidRPr="002D6D3B">
        <w:rPr>
          <w:sz w:val="12"/>
          <w:szCs w:val="12"/>
          <w:lang w:val="nl-BE"/>
        </w:rPr>
        <w:t xml:space="preserve">elders bevoorraden. De artikelen 1143 en 1144 BW zijn niet van toepassing op de overeenkomst tussen </w:t>
      </w:r>
      <w:r w:rsidRPr="002D6D3B">
        <w:rPr>
          <w:smallCaps/>
          <w:sz w:val="12"/>
          <w:szCs w:val="12"/>
          <w:lang w:val="nl-BE"/>
        </w:rPr>
        <w:t>CHIPPS</w:t>
      </w:r>
      <w:r w:rsidRPr="002D6D3B">
        <w:rPr>
          <w:sz w:val="12"/>
          <w:szCs w:val="12"/>
          <w:lang w:val="nl-BE"/>
        </w:rPr>
        <w:t xml:space="preserve"> en de Klant.</w:t>
      </w:r>
    </w:p>
    <w:p w14:paraId="3DA305E0"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Klachten</w:t>
      </w:r>
    </w:p>
    <w:p w14:paraId="32253DB7"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Onmiddellijk na ontvangst van de zending dient de Klant na te gaan of de ontvangen hoeveelheid overeenstemt met de aangekochte hoeveelheid. Klachten betreffende de hoeveelheid of de toestand van de geleverde goederen dienen </w:t>
      </w:r>
      <w:r w:rsidRPr="002D6D3B">
        <w:rPr>
          <w:rFonts w:eastAsia="Batang"/>
          <w:color w:val="4472C4"/>
          <w:sz w:val="12"/>
          <w:szCs w:val="12"/>
        </w:rPr>
        <w:t>binnen de 5 dagen</w:t>
      </w:r>
      <w:r w:rsidRPr="002D6D3B">
        <w:rPr>
          <w:rFonts w:eastAsia="Batang"/>
          <w:sz w:val="12"/>
          <w:szCs w:val="12"/>
        </w:rPr>
        <w:t xml:space="preserve"> na ontvangst van de zending aan CHIPPS toe te komen per aangetekend schrijven.</w:t>
      </w:r>
    </w:p>
    <w:p w14:paraId="59BD5911" w14:textId="14ED01A6" w:rsidR="00D11012" w:rsidRPr="00E411DF" w:rsidRDefault="00E411DF" w:rsidP="00E411DF">
      <w:pPr>
        <w:numPr>
          <w:ilvl w:val="1"/>
          <w:numId w:val="1"/>
        </w:numPr>
        <w:jc w:val="both"/>
        <w:rPr>
          <w:rFonts w:eastAsia="Batang"/>
          <w:sz w:val="12"/>
          <w:szCs w:val="12"/>
        </w:rPr>
      </w:pPr>
      <w:bookmarkStart w:id="2" w:name="_Hlk144460278"/>
      <w:r w:rsidRPr="00E411DF">
        <w:rPr>
          <w:rFonts w:eastAsia="Batang"/>
          <w:color w:val="FF0000"/>
          <w:sz w:val="12"/>
          <w:szCs w:val="12"/>
        </w:rPr>
        <w:t xml:space="preserve">Voor alle zichtbare gebreken, die vallen buiten de wet op de garantie op consumptiegoederen, geldt dat deze </w:t>
      </w:r>
      <w:bookmarkEnd w:id="2"/>
      <w:r>
        <w:rPr>
          <w:rFonts w:eastAsia="Batang"/>
          <w:sz w:val="12"/>
          <w:szCs w:val="12"/>
        </w:rPr>
        <w:t>k</w:t>
      </w:r>
      <w:r w:rsidR="00D11012" w:rsidRPr="00E411DF">
        <w:rPr>
          <w:rFonts w:eastAsia="Batang"/>
          <w:sz w:val="12"/>
          <w:szCs w:val="12"/>
        </w:rPr>
        <w:t xml:space="preserve">lachten over gebreken, </w:t>
      </w:r>
      <w:r w:rsidR="00D11012" w:rsidRPr="00E411DF">
        <w:rPr>
          <w:rFonts w:eastAsia="Batang"/>
          <w:color w:val="4472C4"/>
          <w:sz w:val="12"/>
          <w:szCs w:val="12"/>
        </w:rPr>
        <w:t>op straffe van verval</w:t>
      </w:r>
      <w:r w:rsidR="00D11012" w:rsidRPr="00E411DF">
        <w:rPr>
          <w:rFonts w:eastAsia="Batang"/>
          <w:sz w:val="12"/>
          <w:szCs w:val="12"/>
        </w:rPr>
        <w:t xml:space="preserve">, uiterlijk 2 dagen na ontvangst van de goederen (ingeval van zichtbare gebreken) en uiterlijk 2 dagen na ontdekking (ingeval van verborgen gebreken) door middel van een gemotiveerd aangetekend schrijven aan CHIPPS </w:t>
      </w:r>
      <w:r>
        <w:rPr>
          <w:rFonts w:eastAsia="Batang"/>
          <w:sz w:val="12"/>
          <w:szCs w:val="12"/>
        </w:rPr>
        <w:t xml:space="preserve">dienen </w:t>
      </w:r>
      <w:r w:rsidR="00D11012" w:rsidRPr="00E411DF">
        <w:rPr>
          <w:rFonts w:eastAsia="Batang"/>
          <w:sz w:val="12"/>
          <w:szCs w:val="12"/>
        </w:rPr>
        <w:t xml:space="preserve">te worden gemeld (cf. 6.2). Het gebruik, </w:t>
      </w:r>
      <w:r w:rsidR="00D11012" w:rsidRPr="00E411DF">
        <w:rPr>
          <w:rFonts w:eastAsia="Batang"/>
          <w:color w:val="FF0000"/>
          <w:sz w:val="12"/>
          <w:szCs w:val="12"/>
        </w:rPr>
        <w:t>het bewerken</w:t>
      </w:r>
      <w:r w:rsidR="00D11012" w:rsidRPr="00E411DF">
        <w:rPr>
          <w:rFonts w:eastAsia="Batang"/>
          <w:sz w:val="12"/>
          <w:szCs w:val="12"/>
        </w:rPr>
        <w:t xml:space="preserve"> of de eventuele voortverkoop van de goederen doet eventuele aansprakelijkheid van CHIPPS teniet. Klachten met betrekking tot verborgen gebreken zijn slechts ontvankelijk indien zij in een voldoende gemotiveerd schrijven,</w:t>
      </w:r>
      <w:r w:rsidR="00D11012" w:rsidRPr="00E411DF">
        <w:rPr>
          <w:rFonts w:eastAsia="Batang"/>
          <w:color w:val="4472C4"/>
          <w:sz w:val="12"/>
          <w:szCs w:val="12"/>
        </w:rPr>
        <w:t xml:space="preserve"> op de bestelling en / of op de CMR vrachtbief, </w:t>
      </w:r>
      <w:r w:rsidR="00D11012" w:rsidRPr="00E411DF">
        <w:rPr>
          <w:rFonts w:eastAsia="Batang"/>
          <w:sz w:val="12"/>
          <w:szCs w:val="12"/>
        </w:rPr>
        <w:t>bij CHIPPS toekomen. De desbetreffende factuur zal slechts gecrediteerd worden zo de goederen binnen de 7 werkdagen na de leveringsdatum aan CHIPPS (mits diens toestemming) werden terugbezorgd. Klachten geven de Klant nimmer het recht de nakoming van zijn verplichtingen jegens CHIPPS op te schorten, noch het recht om de volledige bestelling of levering te annuleren. Indien de klacht gegrond is, zal de maximale aansprakelijkheid van CHIPPS in elk geval de aankoopprijs van het product niet overschrijden zoals bepaald in de individuele garantievoorwaarden.</w:t>
      </w:r>
    </w:p>
    <w:p w14:paraId="500EB4DF"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Aansprakelijkheid / overmacht</w:t>
      </w:r>
    </w:p>
    <w:p w14:paraId="5F3DA4BA"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CHIPPS kan niet aansprakelijk worden gesteld voor de gevolgen van het (verkeerd) gebruik en de eventuele gevolgen die de gebruiker, een derde of hun goederen oplopen door de geleverde producten. In dat geval vervalt de aansprakelijkheid van CHIPPS, zelfs indien er tevens een gebrek in het product zou zijn. De Klant is er steeds toe gehouden in de mate van het mogelijke te controleren en te verifiëren of een product geschikt is voor het gebruik bij de beoogde patiënt.</w:t>
      </w:r>
    </w:p>
    <w:p w14:paraId="5AE56BFB"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Alle gevallen van overmacht ontslaan CHIPPS van haar aansprakelijkheid voor wat betreft het niet uitvoeren van haar verplichtingen binnen de vastgestelde termijn. </w:t>
      </w:r>
    </w:p>
    <w:p w14:paraId="2E6C520E" w14:textId="77777777" w:rsidR="00D11012" w:rsidRPr="002D6D3B" w:rsidRDefault="00D11012" w:rsidP="00D11012">
      <w:pPr>
        <w:numPr>
          <w:ilvl w:val="1"/>
          <w:numId w:val="1"/>
        </w:numPr>
        <w:jc w:val="both"/>
        <w:rPr>
          <w:sz w:val="12"/>
          <w:szCs w:val="12"/>
        </w:rPr>
      </w:pPr>
      <w:r w:rsidRPr="002D6D3B">
        <w:rPr>
          <w:sz w:val="12"/>
          <w:szCs w:val="12"/>
        </w:rPr>
        <w:t>CHIPPS waarborgt de kwaliteit van haar producten niet bij abnormaal gebruik, slecht onderhoud, wijziging van de goederen, (de-)montage of reparatie door de Klant.</w:t>
      </w:r>
    </w:p>
    <w:p w14:paraId="0C949CB6" w14:textId="77777777" w:rsidR="00D11012" w:rsidRPr="002D6D3B" w:rsidRDefault="00D11012" w:rsidP="00D11012">
      <w:pPr>
        <w:numPr>
          <w:ilvl w:val="1"/>
          <w:numId w:val="1"/>
        </w:numPr>
        <w:jc w:val="both"/>
        <w:rPr>
          <w:sz w:val="12"/>
          <w:szCs w:val="12"/>
        </w:rPr>
      </w:pPr>
      <w:r w:rsidRPr="002D6D3B">
        <w:rPr>
          <w:sz w:val="12"/>
          <w:szCs w:val="12"/>
          <w:lang w:val="nl-BE"/>
        </w:rPr>
        <w:t xml:space="preserve">Uit hoofde van de leveringen van </w:t>
      </w:r>
      <w:r w:rsidRPr="002D6D3B">
        <w:rPr>
          <w:smallCaps/>
          <w:sz w:val="12"/>
          <w:szCs w:val="12"/>
          <w:lang w:val="nl-BE"/>
        </w:rPr>
        <w:t>CHIPPS</w:t>
      </w:r>
      <w:r w:rsidRPr="002D6D3B">
        <w:rPr>
          <w:sz w:val="12"/>
          <w:szCs w:val="12"/>
          <w:lang w:val="nl-BE"/>
        </w:rPr>
        <w:t xml:space="preserve"> beperkt de waarborg zich tot deze die </w:t>
      </w:r>
      <w:r w:rsidRPr="002D6D3B">
        <w:rPr>
          <w:smallCaps/>
          <w:sz w:val="12"/>
          <w:szCs w:val="12"/>
          <w:lang w:val="nl-BE"/>
        </w:rPr>
        <w:t>CHIPPS</w:t>
      </w:r>
      <w:r w:rsidRPr="002D6D3B">
        <w:rPr>
          <w:sz w:val="12"/>
          <w:szCs w:val="12"/>
          <w:lang w:val="nl-BE"/>
        </w:rPr>
        <w:t xml:space="preserve"> kan bekomen bij haar leveranciers, behoudens de bij wet voorziene uitzonderingen. </w:t>
      </w:r>
    </w:p>
    <w:p w14:paraId="3C4C9961" w14:textId="77777777" w:rsidR="00D11012" w:rsidRPr="002D6D3B" w:rsidRDefault="00D11012" w:rsidP="00D11012">
      <w:pPr>
        <w:numPr>
          <w:ilvl w:val="1"/>
          <w:numId w:val="1"/>
        </w:numPr>
        <w:jc w:val="both"/>
        <w:rPr>
          <w:sz w:val="12"/>
          <w:szCs w:val="12"/>
        </w:rPr>
      </w:pPr>
      <w:r w:rsidRPr="002D6D3B">
        <w:rPr>
          <w:sz w:val="12"/>
          <w:szCs w:val="12"/>
          <w:lang w:val="nl-BE"/>
        </w:rPr>
        <w:t xml:space="preserve">De Klant aanvaardt en erkent dat </w:t>
      </w:r>
      <w:r w:rsidRPr="002D6D3B">
        <w:rPr>
          <w:smallCaps/>
          <w:sz w:val="12"/>
          <w:szCs w:val="12"/>
          <w:lang w:val="nl-BE"/>
        </w:rPr>
        <w:t xml:space="preserve">CHIPPS </w:t>
      </w:r>
      <w:r w:rsidRPr="002D6D3B">
        <w:rPr>
          <w:sz w:val="12"/>
          <w:szCs w:val="12"/>
          <w:lang w:val="nl-BE"/>
        </w:rPr>
        <w:t xml:space="preserve"> de excepties, </w:t>
      </w:r>
      <w:proofErr w:type="spellStart"/>
      <w:r w:rsidRPr="002D6D3B">
        <w:rPr>
          <w:sz w:val="12"/>
          <w:szCs w:val="12"/>
          <w:lang w:val="nl-BE"/>
        </w:rPr>
        <w:t>exoneraties</w:t>
      </w:r>
      <w:proofErr w:type="spellEnd"/>
      <w:r w:rsidRPr="002D6D3B">
        <w:rPr>
          <w:sz w:val="12"/>
          <w:szCs w:val="12"/>
          <w:lang w:val="nl-BE"/>
        </w:rPr>
        <w:t xml:space="preserve"> en garantiebeperkingen, die de leverancier  ten aanzien van </w:t>
      </w:r>
      <w:r w:rsidRPr="002D6D3B">
        <w:rPr>
          <w:smallCaps/>
          <w:sz w:val="12"/>
          <w:szCs w:val="12"/>
          <w:lang w:val="nl-BE"/>
        </w:rPr>
        <w:t>CHIPPS</w:t>
      </w:r>
      <w:r w:rsidRPr="002D6D3B">
        <w:rPr>
          <w:sz w:val="12"/>
          <w:szCs w:val="12"/>
          <w:lang w:val="nl-BE"/>
        </w:rPr>
        <w:t xml:space="preserve"> kan inroepen, eveneens ten aanzien van de Klant kan inroepen.</w:t>
      </w:r>
    </w:p>
    <w:p w14:paraId="61A4FEF8" w14:textId="77777777" w:rsidR="00D11012" w:rsidRPr="002D6D3B" w:rsidRDefault="00D11012" w:rsidP="00D11012">
      <w:pPr>
        <w:numPr>
          <w:ilvl w:val="1"/>
          <w:numId w:val="1"/>
        </w:numPr>
        <w:jc w:val="both"/>
        <w:rPr>
          <w:sz w:val="12"/>
          <w:szCs w:val="12"/>
        </w:rPr>
      </w:pPr>
      <w:r w:rsidRPr="002D6D3B">
        <w:rPr>
          <w:sz w:val="12"/>
          <w:szCs w:val="12"/>
        </w:rPr>
        <w:t>CHIPPS is, behoudens haar eigen bedrog of opzettelijke fout, niet verantwoordelijk voor incidentele schade of gevolgschade (onder meer : verwondingen, schade aan eigendom, financieel verlies, gederfde winst, personeelskosten, schade aan derden, verlies van inkomsten). In het geval van bedrog of opzettelijke fout van haarzelf, zal de maximale aansprakelijkheid van CHIPPS voor incidentele schade of gevolgschade de aankoopprijs van het product niet overschrijden. CHIPPS is gerechtigd te kiezen tussen vervanging of terugbetaling van de aankoopprijs in geval van een bewezen gebrek.</w:t>
      </w:r>
    </w:p>
    <w:p w14:paraId="11D65D0B"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Ondeelbaarheid</w:t>
      </w:r>
    </w:p>
    <w:p w14:paraId="67BC2684"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De nietigheid of niet toepasselijkheid van één of meerdere van deze bepalingen tast geenszins de geldigheid van de andere voorwaarden aan  De nietigheid of niet toepasselijkheid van één of meerdere van deze bepalingen vormt in geen geval een reden om de overeenkomst te verbreken.</w:t>
      </w:r>
    </w:p>
    <w:p w14:paraId="381E86A5"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Jurisdictie en toepasselijk recht</w:t>
      </w:r>
    </w:p>
    <w:p w14:paraId="062048FA" w14:textId="77777777" w:rsidR="00D11012" w:rsidRPr="002D6D3B" w:rsidRDefault="00D11012" w:rsidP="00D11012">
      <w:pPr>
        <w:numPr>
          <w:ilvl w:val="1"/>
          <w:numId w:val="1"/>
        </w:numPr>
        <w:jc w:val="both"/>
        <w:rPr>
          <w:rFonts w:eastAsia="Batang"/>
          <w:sz w:val="12"/>
          <w:szCs w:val="12"/>
        </w:rPr>
      </w:pPr>
      <w:r w:rsidRPr="002D6D3B">
        <w:rPr>
          <w:rFonts w:eastAsia="Batang"/>
          <w:sz w:val="12"/>
          <w:szCs w:val="12"/>
        </w:rPr>
        <w:t>In geval van geschil, welke ook de aard en de plaats van de levering mogen zijn, zullen uitsluitend de rechtbanken van het arrondissement Antwerpen, afdeling Hasselt bevoegd zijn.</w:t>
      </w:r>
    </w:p>
    <w:p w14:paraId="1F9C5AEA" w14:textId="461DA7BC" w:rsidR="00D11012" w:rsidRPr="002D6D3B" w:rsidRDefault="00D11012" w:rsidP="00D11012">
      <w:pPr>
        <w:numPr>
          <w:ilvl w:val="1"/>
          <w:numId w:val="1"/>
        </w:numPr>
        <w:jc w:val="both"/>
        <w:rPr>
          <w:rFonts w:eastAsia="Batang"/>
          <w:sz w:val="12"/>
          <w:szCs w:val="12"/>
        </w:rPr>
      </w:pPr>
      <w:r w:rsidRPr="002D6D3B">
        <w:rPr>
          <w:rFonts w:eastAsia="Batang"/>
          <w:sz w:val="12"/>
          <w:szCs w:val="12"/>
        </w:rPr>
        <w:t xml:space="preserve">Elke overeenkomst wordt beheerst door het Belgische recht. </w:t>
      </w:r>
      <w:r w:rsidR="00014364" w:rsidRPr="00014364">
        <w:rPr>
          <w:rFonts w:eastAsia="Batang"/>
          <w:color w:val="FF0000"/>
          <w:sz w:val="12"/>
          <w:szCs w:val="12"/>
        </w:rPr>
        <w:t>De toepassing van het Weens koopverdrag wordt uitgesloten voor bestellingen en overeenkomsten die vallen onder de toepassing van onderhavige algemene voorwaarden.</w:t>
      </w:r>
    </w:p>
    <w:p w14:paraId="4C589069" w14:textId="77777777" w:rsidR="00D11012" w:rsidRPr="002D6D3B" w:rsidRDefault="00D11012" w:rsidP="00D11012">
      <w:pPr>
        <w:numPr>
          <w:ilvl w:val="1"/>
          <w:numId w:val="1"/>
        </w:numPr>
        <w:jc w:val="both"/>
        <w:rPr>
          <w:rFonts w:eastAsia="Batang"/>
          <w:sz w:val="12"/>
          <w:szCs w:val="12"/>
        </w:rPr>
      </w:pPr>
      <w:r w:rsidRPr="002D6D3B">
        <w:rPr>
          <w:color w:val="000000"/>
          <w:sz w:val="12"/>
          <w:szCs w:val="12"/>
          <w:lang w:val="nl-BE" w:eastAsia="nl-BE"/>
        </w:rPr>
        <w:t xml:space="preserve">De Europese Commissie voorziet via de website </w:t>
      </w:r>
      <w:hyperlink r:id="rId5" w:history="1">
        <w:r w:rsidRPr="002D6D3B">
          <w:rPr>
            <w:rStyle w:val="Hyperlink"/>
            <w:sz w:val="12"/>
            <w:szCs w:val="12"/>
            <w:lang w:val="nl-BE" w:eastAsia="nl-BE"/>
          </w:rPr>
          <w:t>http://ec.europa.eu/odr/</w:t>
        </w:r>
      </w:hyperlink>
      <w:r w:rsidRPr="002D6D3B">
        <w:rPr>
          <w:color w:val="000000"/>
          <w:sz w:val="12"/>
          <w:szCs w:val="12"/>
          <w:lang w:val="nl-BE" w:eastAsia="nl-BE"/>
        </w:rPr>
        <w:t xml:space="preserve"> in een online geschillenbeslechtingssysteem voor een online verkopen. Indien de Klant meer informatie wenst over deze methode adviseren wij om deze website te raadplegen. De klant kan eveneens de website </w:t>
      </w:r>
      <w:hyperlink r:id="rId6" w:history="1">
        <w:r w:rsidRPr="002D6D3B">
          <w:rPr>
            <w:rStyle w:val="Hyperlink"/>
            <w:sz w:val="12"/>
            <w:szCs w:val="12"/>
            <w:lang w:val="nl-BE" w:eastAsia="nl-BE"/>
          </w:rPr>
          <w:t>www.belmed.fgov.be</w:t>
        </w:r>
      </w:hyperlink>
      <w:r w:rsidRPr="002D6D3B">
        <w:rPr>
          <w:color w:val="000000"/>
          <w:sz w:val="12"/>
          <w:szCs w:val="12"/>
          <w:lang w:val="nl-BE" w:eastAsia="nl-BE"/>
        </w:rPr>
        <w:t xml:space="preserve"> raadplegen.</w:t>
      </w:r>
    </w:p>
    <w:p w14:paraId="7CA8D7F8" w14:textId="77777777" w:rsidR="00D11012" w:rsidRPr="00BA6F4A" w:rsidRDefault="00D11012" w:rsidP="00D11012">
      <w:pPr>
        <w:numPr>
          <w:ilvl w:val="1"/>
          <w:numId w:val="1"/>
        </w:numPr>
        <w:jc w:val="both"/>
        <w:rPr>
          <w:rFonts w:eastAsia="Batang"/>
          <w:sz w:val="12"/>
          <w:szCs w:val="12"/>
        </w:rPr>
      </w:pPr>
      <w:r w:rsidRPr="002D6D3B">
        <w:rPr>
          <w:color w:val="000000"/>
          <w:sz w:val="12"/>
          <w:szCs w:val="12"/>
          <w:lang w:val="nl-BE" w:eastAsia="nl-BE"/>
        </w:rPr>
        <w:t xml:space="preserve">De Klant kan eveneens steeds de website </w:t>
      </w:r>
      <w:hyperlink r:id="rId7" w:history="1">
        <w:r w:rsidRPr="002D6D3B">
          <w:rPr>
            <w:rStyle w:val="Hyperlink"/>
            <w:sz w:val="12"/>
            <w:szCs w:val="12"/>
            <w:lang w:val="nl-BE" w:eastAsia="nl-BE"/>
          </w:rPr>
          <w:t>www.consumentenombudsdienst.be</w:t>
        </w:r>
      </w:hyperlink>
      <w:r w:rsidRPr="002D6D3B">
        <w:rPr>
          <w:color w:val="000000"/>
          <w:sz w:val="12"/>
          <w:szCs w:val="12"/>
          <w:lang w:val="nl-BE" w:eastAsia="nl-BE"/>
        </w:rPr>
        <w:t xml:space="preserve"> raadplegen voor meer informatie omtrent haar rechten en plichten."</w:t>
      </w:r>
    </w:p>
    <w:p w14:paraId="1CF27305" w14:textId="1C33410A" w:rsidR="00BA6F4A" w:rsidRPr="00BA6F4A" w:rsidRDefault="00BA6F4A" w:rsidP="00D11012">
      <w:pPr>
        <w:numPr>
          <w:ilvl w:val="1"/>
          <w:numId w:val="1"/>
        </w:numPr>
        <w:jc w:val="both"/>
        <w:rPr>
          <w:rFonts w:eastAsia="Batang"/>
          <w:sz w:val="12"/>
          <w:szCs w:val="12"/>
        </w:rPr>
      </w:pPr>
      <w:r w:rsidRPr="00BA6F4A">
        <w:rPr>
          <w:rFonts w:eastAsia="Batang"/>
          <w:color w:val="FF0000"/>
          <w:sz w:val="12"/>
          <w:szCs w:val="12"/>
        </w:rPr>
        <w:t>De eventuele nietigheid van één van deze voorwaarden heeft niet de nietigheid van de andere clausules en van het contract tot gevolg. Ingeval van nietigheid van één of meerdere van de clausules van de overeenkomst en/of de algemene voorwaarden hierbij  verbinden partijen zich er toe deze te vervangen door een clausule die zo nauw als mogelijk aansluit bij de nietige clausule(s) en die wel geldig zijn.</w:t>
      </w:r>
    </w:p>
    <w:p w14:paraId="74723E66" w14:textId="77777777" w:rsidR="00D11012" w:rsidRPr="002D6D3B" w:rsidRDefault="00D11012" w:rsidP="00D11012">
      <w:pPr>
        <w:numPr>
          <w:ilvl w:val="0"/>
          <w:numId w:val="1"/>
        </w:numPr>
        <w:jc w:val="both"/>
        <w:rPr>
          <w:rFonts w:eastAsia="Batang"/>
          <w:b/>
          <w:bCs/>
          <w:smallCaps/>
          <w:sz w:val="12"/>
          <w:szCs w:val="12"/>
        </w:rPr>
      </w:pPr>
      <w:r w:rsidRPr="002D6D3B">
        <w:rPr>
          <w:rFonts w:eastAsia="Batang"/>
          <w:b/>
          <w:bCs/>
          <w:smallCaps/>
          <w:sz w:val="12"/>
          <w:szCs w:val="12"/>
        </w:rPr>
        <w:t>Bepalingen met betrekking tot consumenten</w:t>
      </w:r>
    </w:p>
    <w:p w14:paraId="5DD0D241" w14:textId="77777777" w:rsidR="00D11012" w:rsidRPr="002D6D3B" w:rsidRDefault="00D11012" w:rsidP="00D11012">
      <w:pPr>
        <w:pStyle w:val="Lijstalinea"/>
        <w:numPr>
          <w:ilvl w:val="1"/>
          <w:numId w:val="4"/>
        </w:numPr>
        <w:spacing w:after="160"/>
        <w:jc w:val="both"/>
        <w:rPr>
          <w:rFonts w:ascii="Times New Roman" w:eastAsia="Batang" w:hAnsi="Times New Roman"/>
          <w:b/>
          <w:bCs/>
          <w:smallCaps/>
          <w:sz w:val="12"/>
          <w:szCs w:val="12"/>
        </w:rPr>
      </w:pPr>
      <w:r w:rsidRPr="002D6D3B">
        <w:rPr>
          <w:rFonts w:ascii="Times New Roman" w:eastAsia="Batang" w:hAnsi="Times New Roman"/>
          <w:b/>
          <w:bCs/>
          <w:smallCaps/>
          <w:sz w:val="12"/>
          <w:szCs w:val="12"/>
          <w:lang w:val="nl-NL"/>
        </w:rPr>
        <w:t xml:space="preserve"> </w:t>
      </w:r>
      <w:proofErr w:type="spellStart"/>
      <w:r w:rsidRPr="002D6D3B">
        <w:rPr>
          <w:rFonts w:ascii="Times New Roman" w:eastAsia="Batang" w:hAnsi="Times New Roman"/>
          <w:b/>
          <w:bCs/>
          <w:smallCaps/>
          <w:sz w:val="12"/>
          <w:szCs w:val="12"/>
        </w:rPr>
        <w:t>Herroepingsrecht</w:t>
      </w:r>
      <w:proofErr w:type="spellEnd"/>
      <w:r w:rsidRPr="002D6D3B">
        <w:rPr>
          <w:rFonts w:ascii="Times New Roman" w:eastAsia="Batang" w:hAnsi="Times New Roman"/>
          <w:b/>
          <w:bCs/>
          <w:smallCaps/>
          <w:sz w:val="12"/>
          <w:szCs w:val="12"/>
        </w:rPr>
        <w:t xml:space="preserve"> (</w:t>
      </w:r>
      <w:proofErr w:type="spellStart"/>
      <w:r w:rsidRPr="002D6D3B">
        <w:rPr>
          <w:rFonts w:ascii="Times New Roman" w:eastAsia="Batang" w:hAnsi="Times New Roman"/>
          <w:b/>
          <w:bCs/>
          <w:smallCaps/>
          <w:sz w:val="12"/>
          <w:szCs w:val="12"/>
        </w:rPr>
        <w:t>Zie</w:t>
      </w:r>
      <w:proofErr w:type="spellEnd"/>
      <w:r w:rsidRPr="002D6D3B">
        <w:rPr>
          <w:rFonts w:ascii="Times New Roman" w:eastAsia="Batang" w:hAnsi="Times New Roman"/>
          <w:b/>
          <w:bCs/>
          <w:smallCaps/>
          <w:sz w:val="12"/>
          <w:szCs w:val="12"/>
        </w:rPr>
        <w:t xml:space="preserve"> </w:t>
      </w:r>
      <w:proofErr w:type="spellStart"/>
      <w:r w:rsidRPr="002D6D3B">
        <w:rPr>
          <w:rFonts w:ascii="Times New Roman" w:eastAsia="Batang" w:hAnsi="Times New Roman"/>
          <w:b/>
          <w:bCs/>
          <w:smallCaps/>
          <w:sz w:val="12"/>
          <w:szCs w:val="12"/>
        </w:rPr>
        <w:t>artikel</w:t>
      </w:r>
      <w:proofErr w:type="spellEnd"/>
      <w:r w:rsidRPr="002D6D3B">
        <w:rPr>
          <w:rFonts w:ascii="Times New Roman" w:eastAsia="Batang" w:hAnsi="Times New Roman"/>
          <w:b/>
          <w:bCs/>
          <w:smallCaps/>
          <w:sz w:val="12"/>
          <w:szCs w:val="12"/>
        </w:rPr>
        <w:t xml:space="preserve"> 2)</w:t>
      </w:r>
    </w:p>
    <w:p w14:paraId="2F1EE38D" w14:textId="77777777" w:rsidR="00D11012" w:rsidRPr="002D6D3B" w:rsidRDefault="00D11012" w:rsidP="00D11012">
      <w:pPr>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ind w:left="360"/>
        <w:jc w:val="both"/>
        <w:rPr>
          <w:b/>
          <w:sz w:val="12"/>
          <w:szCs w:val="12"/>
          <w:lang w:eastAsia="nl-BE"/>
        </w:rPr>
      </w:pPr>
      <w:r w:rsidRPr="002D6D3B">
        <w:rPr>
          <w:b/>
          <w:sz w:val="12"/>
          <w:szCs w:val="12"/>
          <w:lang w:eastAsia="nl-BE"/>
        </w:rPr>
        <w:t>De Consument-Klant heeft het recht aan CHIPPS mee te delen dat hij afziet van de aankoop, zonder betaling van een boete en zonder opgave van motief binnen de 14 kalenderdagen vanaf de dag die volgt op de levering van het goed.</w:t>
      </w:r>
    </w:p>
    <w:p w14:paraId="4F0C6D31"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r w:rsidRPr="002D6D3B">
        <w:rPr>
          <w:rFonts w:ascii="Times New Roman" w:hAnsi="Times New Roman"/>
          <w:sz w:val="12"/>
          <w:szCs w:val="12"/>
          <w:lang w:val="nl-BE" w:eastAsia="nl-BE"/>
        </w:rPr>
        <w:lastRenderedPageBreak/>
        <w:t>Indien de Consument-Klant beslist af te zien van de aankoop, dienen de goederen op eigen kosten en in de originele verpakking terug te worden gestuurd binnen de genoemde bedenktermijn.</w:t>
      </w:r>
      <w:r w:rsidRPr="002D6D3B">
        <w:rPr>
          <w:rFonts w:ascii="Times New Roman" w:hAnsi="Times New Roman"/>
          <w:sz w:val="12"/>
          <w:szCs w:val="12"/>
          <w:lang w:val="nl-BE"/>
        </w:rPr>
        <w:t xml:space="preserve"> Tijdens de bedenktijd zal de Klant zorgvuldig omgaan met het product en de verpakking. Hij zal het product slechts uitpakken of gebruiken in de mate die nodig is om de aard, de kenmerken en de werking van het product vast te stellen. Het uitgangspunt hierbij is dat de Klant het product slechts mag hanteren en inspecteren zoals hij dat in een winkel zou mogen doen.</w:t>
      </w:r>
    </w:p>
    <w:p w14:paraId="2AC5C9E4"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p>
    <w:p w14:paraId="00DF088C"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r w:rsidRPr="002D6D3B">
        <w:rPr>
          <w:rFonts w:ascii="Times New Roman" w:hAnsi="Times New Roman"/>
          <w:sz w:val="12"/>
          <w:szCs w:val="12"/>
          <w:lang w:val="nl-BE"/>
        </w:rPr>
        <w:t xml:space="preserve">Bovenstaand </w:t>
      </w:r>
      <w:proofErr w:type="spellStart"/>
      <w:r w:rsidRPr="002D6D3B">
        <w:rPr>
          <w:rFonts w:ascii="Times New Roman" w:hAnsi="Times New Roman"/>
          <w:sz w:val="12"/>
          <w:szCs w:val="12"/>
          <w:lang w:val="nl-BE"/>
        </w:rPr>
        <w:t>herroepingssrecht</w:t>
      </w:r>
      <w:proofErr w:type="spellEnd"/>
      <w:r w:rsidRPr="002D6D3B">
        <w:rPr>
          <w:rFonts w:ascii="Times New Roman" w:hAnsi="Times New Roman"/>
          <w:sz w:val="12"/>
          <w:szCs w:val="12"/>
          <w:lang w:val="nl-BE"/>
        </w:rPr>
        <w:t xml:space="preserve"> geldt niet voor zover CHIPPS goederen heeft tot stand gebracht overeenkomstig de specificaties van de Klant en die duidelijk persoonlijk van aard zijn of die snel kunnen bederven of en tevens in de gevallen waarin de wet voorziet in een uitzondering op het </w:t>
      </w:r>
      <w:proofErr w:type="spellStart"/>
      <w:r w:rsidRPr="002D6D3B">
        <w:rPr>
          <w:rFonts w:ascii="Times New Roman" w:hAnsi="Times New Roman"/>
          <w:sz w:val="12"/>
          <w:szCs w:val="12"/>
          <w:lang w:val="nl-BE"/>
        </w:rPr>
        <w:t>herroepingssrecht</w:t>
      </w:r>
      <w:proofErr w:type="spellEnd"/>
      <w:r w:rsidRPr="002D6D3B">
        <w:rPr>
          <w:rFonts w:ascii="Times New Roman" w:hAnsi="Times New Roman"/>
          <w:sz w:val="12"/>
          <w:szCs w:val="12"/>
          <w:lang w:val="nl-BE"/>
        </w:rPr>
        <w:t xml:space="preserve"> voor zover de CHIPPS dit duidelijk in het aanbod en voor het sluiten van de overeenkomst heeft vermeld</w:t>
      </w:r>
    </w:p>
    <w:p w14:paraId="075798BD"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p>
    <w:p w14:paraId="468B2EC7"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r w:rsidRPr="002D6D3B">
        <w:rPr>
          <w:rFonts w:ascii="Times New Roman" w:hAnsi="Times New Roman"/>
          <w:sz w:val="12"/>
          <w:szCs w:val="12"/>
          <w:lang w:val="nl-BE"/>
        </w:rPr>
        <w:t>Deze uitsluiting van het herroepingsrecht gaat in op het moment van het betalen van het verschuldigde bedrag aan CHIPPS.</w:t>
      </w:r>
    </w:p>
    <w:p w14:paraId="648E5C66" w14:textId="77777777" w:rsidR="00D11012" w:rsidRPr="002D6D3B" w:rsidRDefault="00D11012" w:rsidP="00D11012">
      <w:pPr>
        <w:pStyle w:val="Lijstalinea"/>
        <w:autoSpaceDE w:val="0"/>
        <w:autoSpaceDN w:val="0"/>
        <w:adjustRightInd w:val="0"/>
        <w:ind w:left="644"/>
        <w:jc w:val="both"/>
        <w:rPr>
          <w:rFonts w:ascii="Times New Roman" w:hAnsi="Times New Roman"/>
          <w:sz w:val="12"/>
          <w:szCs w:val="12"/>
          <w:lang w:val="nl-BE"/>
        </w:rPr>
      </w:pPr>
    </w:p>
    <w:p w14:paraId="447B9DF4" w14:textId="77777777" w:rsidR="00D11012" w:rsidRPr="002D6D3B" w:rsidRDefault="00D11012" w:rsidP="00D11012">
      <w:pPr>
        <w:pStyle w:val="Lijstalinea"/>
        <w:numPr>
          <w:ilvl w:val="1"/>
          <w:numId w:val="4"/>
        </w:numPr>
        <w:spacing w:after="160"/>
        <w:jc w:val="both"/>
        <w:rPr>
          <w:rFonts w:ascii="Times New Roman" w:eastAsia="Batang" w:hAnsi="Times New Roman"/>
          <w:b/>
          <w:bCs/>
          <w:smallCaps/>
          <w:sz w:val="12"/>
          <w:szCs w:val="12"/>
          <w:lang w:val="nl-BE"/>
        </w:rPr>
      </w:pPr>
      <w:r w:rsidRPr="002D6D3B">
        <w:rPr>
          <w:rFonts w:ascii="Times New Roman" w:eastAsia="Batang" w:hAnsi="Times New Roman"/>
          <w:b/>
          <w:bCs/>
          <w:smallCaps/>
          <w:sz w:val="12"/>
          <w:szCs w:val="12"/>
          <w:lang w:val="nl-BE"/>
        </w:rPr>
        <w:t xml:space="preserve"> Eigendomsvoorbehoud en risicoregeling (Zie artikel 5)</w:t>
      </w:r>
    </w:p>
    <w:p w14:paraId="55677EDE" w14:textId="77777777" w:rsidR="00D11012" w:rsidRPr="002D6D3B" w:rsidRDefault="00D11012" w:rsidP="00D11012">
      <w:pPr>
        <w:pStyle w:val="Lijstalinea"/>
        <w:spacing w:after="160"/>
        <w:ind w:left="644"/>
        <w:jc w:val="both"/>
        <w:rPr>
          <w:rFonts w:ascii="Times New Roman" w:eastAsia="Batang" w:hAnsi="Times New Roman"/>
          <w:b/>
          <w:bCs/>
          <w:smallCaps/>
          <w:sz w:val="12"/>
          <w:szCs w:val="12"/>
          <w:lang w:val="nl-BE"/>
        </w:rPr>
      </w:pPr>
      <w:r w:rsidRPr="002D6D3B">
        <w:rPr>
          <w:rFonts w:ascii="Times New Roman" w:hAnsi="Times New Roman"/>
          <w:sz w:val="12"/>
          <w:szCs w:val="12"/>
          <w:lang w:val="nl-BE"/>
        </w:rPr>
        <w:t>Het risico van de verkochte goederen gaat op de Klant over op het ogenblik van de wilsovereenstemming over de voorwaarden van de koop. Hierin is ook het risico in geval van vreemde oorzaak, toeval en overmacht, of gelijkaardige omstandigheden die het in alle redelijkheid ernstig bemoeilijken een verbintenis na te komen  in hoofde van welke partij dan ook, begrepen. Indien de Klant een consument is, gaat het  risico over op het ogenblik van de levering of afhaling van de goederen.</w:t>
      </w:r>
    </w:p>
    <w:p w14:paraId="7E7AF3B2" w14:textId="77777777" w:rsidR="00D11012" w:rsidRPr="002D6D3B" w:rsidRDefault="00D11012" w:rsidP="00D11012">
      <w:pPr>
        <w:rPr>
          <w:sz w:val="12"/>
          <w:szCs w:val="12"/>
          <w:lang w:val="nl-BE"/>
        </w:rPr>
      </w:pPr>
    </w:p>
    <w:p w14:paraId="34A532E9" w14:textId="77777777" w:rsidR="00D11012" w:rsidRPr="00D11012" w:rsidRDefault="00D11012">
      <w:pPr>
        <w:rPr>
          <w:lang w:val="nl-BE"/>
        </w:rPr>
      </w:pPr>
    </w:p>
    <w:sectPr w:rsidR="00D11012" w:rsidRPr="00D11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BC0"/>
    <w:multiLevelType w:val="multilevel"/>
    <w:tmpl w:val="A3F68B48"/>
    <w:numStyleLink w:val="OpmaakprofielMeerdereniveaus"/>
  </w:abstractNum>
  <w:abstractNum w:abstractNumId="1" w15:restartNumberingAfterBreak="0">
    <w:nsid w:val="1E206FC0"/>
    <w:multiLevelType w:val="multilevel"/>
    <w:tmpl w:val="7AE08924"/>
    <w:lvl w:ilvl="0">
      <w:start w:val="12"/>
      <w:numFmt w:val="decimal"/>
      <w:lvlText w:val="%1"/>
      <w:lvlJc w:val="left"/>
      <w:pPr>
        <w:ind w:left="360" w:hanging="360"/>
      </w:pPr>
    </w:lvl>
    <w:lvl w:ilvl="1">
      <w:start w:val="1"/>
      <w:numFmt w:val="decimal"/>
      <w:lvlText w:val="%1.%2"/>
      <w:lvlJc w:val="left"/>
      <w:pPr>
        <w:ind w:left="644"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83D59CB"/>
    <w:multiLevelType w:val="multilevel"/>
    <w:tmpl w:val="10BE8C5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6BF42E02"/>
    <w:multiLevelType w:val="multilevel"/>
    <w:tmpl w:val="A3F68B48"/>
    <w:styleLink w:val="OpmaakprofielMeerdereniveaus"/>
    <w:lvl w:ilvl="0">
      <w:start w:val="1"/>
      <w:numFmt w:val="decimal"/>
      <w:lvlText w:val="%1."/>
      <w:lvlJc w:val="left"/>
      <w:pPr>
        <w:tabs>
          <w:tab w:val="num" w:pos="360"/>
        </w:tabs>
        <w:ind w:left="360" w:hanging="360"/>
      </w:pPr>
    </w:lvl>
    <w:lvl w:ilvl="1">
      <w:start w:val="1"/>
      <w:numFmt w:val="decimal"/>
      <w:lvlText w:val="%1.%2."/>
      <w:lvlJc w:val="left"/>
      <w:pPr>
        <w:tabs>
          <w:tab w:val="num" w:pos="964"/>
        </w:tabs>
        <w:ind w:left="964" w:hanging="604"/>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6DCB41DB"/>
    <w:multiLevelType w:val="hybridMultilevel"/>
    <w:tmpl w:val="0F660C5E"/>
    <w:lvl w:ilvl="0" w:tplc="115A1AD8">
      <w:start w:val="3"/>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16cid:durableId="482232590">
    <w:abstractNumId w:val="0"/>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964"/>
          </w:tabs>
          <w:ind w:left="964" w:hanging="604"/>
        </w:pPr>
        <w:rPr>
          <w:b w:val="0"/>
          <w:bCs w:val="0"/>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6816640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27549">
    <w:abstractNumId w:val="0"/>
    <w:lvlOverride w:ilvl="0">
      <w:startOverride w:val="1"/>
      <w:lvl w:ilvl="0">
        <w:start w:val="1"/>
        <w:numFmt w:val="decimal"/>
        <w:lvlText w:val="%1.."/>
        <w:lvlJc w:val="left"/>
        <w:pPr>
          <w:ind w:left="964" w:hanging="604"/>
        </w:pPr>
        <w:rPr>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10129290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3459225">
    <w:abstractNumId w:val="3"/>
  </w:num>
  <w:num w:numId="6" w16cid:durableId="1359236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12"/>
    <w:rsid w:val="00014364"/>
    <w:rsid w:val="001932BA"/>
    <w:rsid w:val="005A29BF"/>
    <w:rsid w:val="00835F18"/>
    <w:rsid w:val="00913BA2"/>
    <w:rsid w:val="00BA6F4A"/>
    <w:rsid w:val="00D11012"/>
    <w:rsid w:val="00E411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C919"/>
  <w15:chartTrackingRefBased/>
  <w15:docId w15:val="{53582866-E77C-48A8-97CA-313CE03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1012"/>
    <w:pPr>
      <w:spacing w:after="0" w:line="240" w:lineRule="auto"/>
    </w:pPr>
    <w:rPr>
      <w:rFonts w:ascii="Times New Roman" w:eastAsia="Times New Roman" w:hAnsi="Times New Roman" w:cs="Times New Roman"/>
      <w:kern w:val="0"/>
      <w:sz w:val="24"/>
      <w:szCs w:val="24"/>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1012"/>
    <w:pPr>
      <w:spacing w:after="200" w:line="276" w:lineRule="auto"/>
      <w:ind w:left="720"/>
      <w:contextualSpacing/>
    </w:pPr>
    <w:rPr>
      <w:rFonts w:ascii="Calibri" w:eastAsia="Calibri" w:hAnsi="Calibri"/>
      <w:sz w:val="22"/>
      <w:szCs w:val="22"/>
      <w:lang w:val="en-US" w:eastAsia="en-US"/>
    </w:rPr>
  </w:style>
  <w:style w:type="character" w:styleId="Hyperlink">
    <w:name w:val="Hyperlink"/>
    <w:basedOn w:val="Standaardalinea-lettertype"/>
    <w:uiPriority w:val="99"/>
    <w:semiHidden/>
    <w:rsid w:val="00D11012"/>
    <w:rPr>
      <w:color w:val="0000FF"/>
      <w:u w:val="single"/>
    </w:rPr>
  </w:style>
  <w:style w:type="numbering" w:customStyle="1" w:styleId="OpmaakprofielMeerdereniveaus">
    <w:name w:val="Opmaakprofiel Meerdere niveaus"/>
    <w:rsid w:val="00D1101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blanckaertbruls.file.core.windows.net\blanckaertbruls\Toga\text\JB_\66000\www.consumentenombudsdiens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lmed.fgov.be/" TargetMode="External"/><Relationship Id="rId5" Type="http://schemas.openxmlformats.org/officeDocument/2006/relationships/hyperlink" Target="http://ec.europa.eu/od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3</Pages>
  <Words>3373</Words>
  <Characters>18555</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Bruls</dc:creator>
  <cp:keywords/>
  <dc:description/>
  <cp:lastModifiedBy>Koen Bruls</cp:lastModifiedBy>
  <cp:revision>4</cp:revision>
  <dcterms:created xsi:type="dcterms:W3CDTF">2023-08-31T15:43:00Z</dcterms:created>
  <dcterms:modified xsi:type="dcterms:W3CDTF">2023-09-01T09:53:00Z</dcterms:modified>
</cp:coreProperties>
</file>